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5437D8" w14:textId="77777777" w:rsidR="000475C9" w:rsidRPr="000475C9" w:rsidRDefault="00576E31" w:rsidP="000475C9">
      <w:pPr>
        <w:pStyle w:val="NormalWeb"/>
        <w:shd w:val="clear" w:color="auto" w:fill="FFFFFF"/>
        <w:spacing w:before="0" w:beforeAutospacing="0" w:after="0" w:afterAutospacing="0"/>
        <w:rPr>
          <w:i/>
          <w:color w:val="000000"/>
        </w:rPr>
      </w:pPr>
      <w:r>
        <w:rPr>
          <w:rFonts w:ascii="Arial" w:hAnsi="Arial" w:cs="Arial"/>
          <w:noProof/>
          <w:color w:val="000000"/>
          <w:sz w:val="21"/>
          <w:szCs w:val="21"/>
          <w:shd w:val="clear" w:color="auto" w:fill="FFFFFF"/>
        </w:rPr>
        <w:drawing>
          <wp:inline distT="0" distB="0" distL="0" distR="0" wp14:anchorId="07A0A941" wp14:editId="3989C77B">
            <wp:extent cx="1585595" cy="620065"/>
            <wp:effectExtent l="0" t="0" r="0" b="8890"/>
            <wp:docPr id="1" name="Picture 1" descr="https://www.mosquito.org/graphics/logo.png">
              <a:hlinkClick xmlns:a="http://schemas.openxmlformats.org/drawingml/2006/main" r:id="rId5"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squito.org/graphics/logo.png">
                      <a:hlinkClick r:id="rId5" tgtFrame="&quot;_parent&quo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94240" cy="623446"/>
                    </a:xfrm>
                    <a:prstGeom prst="rect">
                      <a:avLst/>
                    </a:prstGeom>
                    <a:noFill/>
                    <a:ln>
                      <a:noFill/>
                    </a:ln>
                  </pic:spPr>
                </pic:pic>
              </a:graphicData>
            </a:graphic>
          </wp:inline>
        </w:drawing>
      </w:r>
    </w:p>
    <w:p w14:paraId="6CEF4896" w14:textId="77777777" w:rsidR="00A3430A" w:rsidRDefault="000606AA" w:rsidP="000475C9">
      <w:pPr>
        <w:pStyle w:val="NormalWeb"/>
        <w:shd w:val="clear" w:color="auto" w:fill="FFFFFF"/>
        <w:spacing w:before="0" w:beforeAutospacing="0" w:after="0" w:afterAutospacing="0"/>
        <w:rPr>
          <w:color w:val="000000"/>
        </w:rPr>
      </w:pPr>
    </w:p>
    <w:p w14:paraId="1F93A200" w14:textId="009CCEAC" w:rsidR="00570D7A" w:rsidRPr="00144AEA" w:rsidRDefault="00576E31" w:rsidP="00A01223">
      <w:pPr>
        <w:pStyle w:val="NormalWeb"/>
        <w:shd w:val="clear" w:color="auto" w:fill="FFFFFF"/>
        <w:spacing w:before="0" w:beforeAutospacing="0" w:after="0" w:afterAutospacing="0"/>
        <w:rPr>
          <w:sz w:val="22"/>
          <w:szCs w:val="22"/>
        </w:rPr>
      </w:pPr>
      <w:r>
        <w:rPr>
          <w:color w:val="000000"/>
          <w:sz w:val="22"/>
          <w:szCs w:val="22"/>
        </w:rPr>
        <w:t xml:space="preserve">The Honorable </w:t>
      </w:r>
      <w:r w:rsidR="000606AA" w:rsidRPr="000606AA">
        <w:rPr>
          <w:color w:val="000000"/>
          <w:sz w:val="22"/>
          <w:szCs w:val="22"/>
        </w:rPr>
        <w:t>Lucille Roybal-Allard</w:t>
      </w:r>
      <w:r w:rsidR="00A01223">
        <w:rPr>
          <w:color w:val="000000"/>
          <w:sz w:val="22"/>
          <w:szCs w:val="22"/>
        </w:rPr>
        <w:br/>
      </w:r>
      <w:r w:rsidR="00144AEA">
        <w:rPr>
          <w:sz w:val="22"/>
          <w:szCs w:val="22"/>
        </w:rPr>
        <w:t>Member</w:t>
      </w:r>
      <w:r>
        <w:rPr>
          <w:sz w:val="22"/>
          <w:szCs w:val="22"/>
        </w:rPr>
        <w:t xml:space="preserve"> </w:t>
      </w:r>
      <w:r w:rsidR="00A54A86">
        <w:rPr>
          <w:sz w:val="22"/>
          <w:szCs w:val="22"/>
        </w:rPr>
        <w:t>–</w:t>
      </w:r>
      <w:r>
        <w:rPr>
          <w:sz w:val="22"/>
          <w:szCs w:val="22"/>
        </w:rPr>
        <w:t xml:space="preserve"> </w:t>
      </w:r>
      <w:r w:rsidR="00A54A86">
        <w:rPr>
          <w:bCs/>
          <w:sz w:val="22"/>
          <w:szCs w:val="22"/>
        </w:rPr>
        <w:t xml:space="preserve">House </w:t>
      </w:r>
      <w:r>
        <w:rPr>
          <w:bCs/>
          <w:color w:val="000000" w:themeColor="text1"/>
          <w:sz w:val="22"/>
          <w:szCs w:val="22"/>
        </w:rPr>
        <w:t xml:space="preserve">Committee on Appropriations </w:t>
      </w:r>
    </w:p>
    <w:p w14:paraId="7DBAAD77" w14:textId="77777777" w:rsidR="00570D7A" w:rsidRDefault="00576E31" w:rsidP="00570D7A">
      <w:pPr>
        <w:spacing w:after="0"/>
        <w:rPr>
          <w:rFonts w:cs="Times New Roman"/>
          <w:bCs/>
          <w:color w:val="000000"/>
          <w:sz w:val="22"/>
          <w:szCs w:val="22"/>
        </w:rPr>
      </w:pPr>
      <w:r w:rsidRPr="00281387">
        <w:rPr>
          <w:rFonts w:cs="Times New Roman"/>
          <w:bCs/>
          <w:color w:val="000000" w:themeColor="text1"/>
          <w:sz w:val="22"/>
          <w:szCs w:val="22"/>
        </w:rPr>
        <w:t xml:space="preserve">Subcommittee on Labor, Health and Human Services, </w:t>
      </w:r>
    </w:p>
    <w:p w14:paraId="7D9DBBC4" w14:textId="77777777" w:rsidR="00570D7A" w:rsidRDefault="00576E31" w:rsidP="00570D7A">
      <w:pPr>
        <w:spacing w:after="0"/>
        <w:rPr>
          <w:rFonts w:cs="Times New Roman"/>
          <w:bCs/>
          <w:color w:val="000000"/>
          <w:sz w:val="22"/>
          <w:szCs w:val="22"/>
        </w:rPr>
      </w:pPr>
      <w:r>
        <w:rPr>
          <w:rFonts w:cs="Times New Roman"/>
          <w:bCs/>
          <w:color w:val="000000" w:themeColor="text1"/>
          <w:sz w:val="22"/>
          <w:szCs w:val="22"/>
        </w:rPr>
        <w:t xml:space="preserve">   </w:t>
      </w:r>
      <w:r w:rsidRPr="00A3430A">
        <w:rPr>
          <w:rFonts w:cs="Times New Roman"/>
          <w:bCs/>
          <w:color w:val="000000" w:themeColor="text1"/>
          <w:sz w:val="22"/>
          <w:szCs w:val="22"/>
        </w:rPr>
        <w:t>Education</w:t>
      </w:r>
      <w:r w:rsidRPr="00281387">
        <w:rPr>
          <w:rFonts w:cs="Times New Roman"/>
          <w:bCs/>
          <w:color w:val="000000" w:themeColor="text1"/>
          <w:sz w:val="22"/>
          <w:szCs w:val="22"/>
        </w:rPr>
        <w:t xml:space="preserve"> and Related Agencies</w:t>
      </w:r>
    </w:p>
    <w:p w14:paraId="2739530E" w14:textId="3354D698" w:rsidR="00DA6265" w:rsidRPr="00281387" w:rsidRDefault="00576E31" w:rsidP="00570D7A">
      <w:pPr>
        <w:spacing w:after="0"/>
        <w:rPr>
          <w:rFonts w:cs="Times New Roman"/>
          <w:bCs/>
          <w:color w:val="000000"/>
          <w:sz w:val="22"/>
          <w:szCs w:val="22"/>
        </w:rPr>
      </w:pPr>
      <w:r>
        <w:rPr>
          <w:rFonts w:cs="Times New Roman"/>
          <w:bCs/>
          <w:color w:val="000000" w:themeColor="text1"/>
          <w:sz w:val="22"/>
          <w:szCs w:val="22"/>
        </w:rPr>
        <w:t>Washington, DC 2051</w:t>
      </w:r>
      <w:r w:rsidR="00A01223">
        <w:rPr>
          <w:rFonts w:cs="Times New Roman"/>
          <w:bCs/>
          <w:color w:val="000000" w:themeColor="text1"/>
          <w:sz w:val="22"/>
          <w:szCs w:val="22"/>
        </w:rPr>
        <w:t>0</w:t>
      </w:r>
    </w:p>
    <w:p w14:paraId="5D33F582" w14:textId="77777777" w:rsidR="00570D7A" w:rsidRDefault="000606AA" w:rsidP="00570D7A">
      <w:pPr>
        <w:pStyle w:val="NormalWeb"/>
        <w:shd w:val="clear" w:color="auto" w:fill="FFFFFF"/>
        <w:spacing w:before="0" w:beforeAutospacing="0" w:after="0" w:afterAutospacing="0"/>
        <w:ind w:left="720"/>
        <w:rPr>
          <w:b/>
          <w:bCs/>
          <w:color w:val="000000"/>
          <w:sz w:val="22"/>
          <w:szCs w:val="22"/>
        </w:rPr>
      </w:pPr>
    </w:p>
    <w:p w14:paraId="2D5E69A0" w14:textId="77777777" w:rsidR="000475C9" w:rsidRPr="00281387" w:rsidRDefault="00576E31" w:rsidP="006F3AD7">
      <w:pPr>
        <w:pStyle w:val="NormalWeb"/>
        <w:shd w:val="clear" w:color="auto" w:fill="FFFFFF"/>
        <w:spacing w:before="0" w:beforeAutospacing="0" w:after="0" w:afterAutospacing="0"/>
        <w:rPr>
          <w:i/>
          <w:color w:val="000000"/>
          <w:sz w:val="22"/>
          <w:szCs w:val="22"/>
        </w:rPr>
      </w:pPr>
      <w:r w:rsidRPr="00281387">
        <w:rPr>
          <w:b/>
          <w:bCs/>
          <w:color w:val="000000"/>
          <w:sz w:val="22"/>
          <w:szCs w:val="22"/>
        </w:rPr>
        <w:t xml:space="preserve">RE: </w:t>
      </w:r>
      <w:r w:rsidRPr="00281387">
        <w:rPr>
          <w:b/>
          <w:bCs/>
          <w:i/>
          <w:color w:val="000000" w:themeColor="text1"/>
          <w:sz w:val="22"/>
          <w:szCs w:val="22"/>
        </w:rPr>
        <w:t xml:space="preserve">Stimulus Funding Request </w:t>
      </w:r>
      <w:r w:rsidRPr="00281387">
        <w:rPr>
          <w:b/>
          <w:bCs/>
          <w:i/>
          <w:color w:val="000000"/>
          <w:sz w:val="22"/>
          <w:szCs w:val="22"/>
        </w:rPr>
        <w:t xml:space="preserve">- </w:t>
      </w:r>
      <w:r>
        <w:rPr>
          <w:b/>
          <w:bCs/>
          <w:i/>
          <w:color w:val="000000"/>
          <w:sz w:val="22"/>
          <w:szCs w:val="22"/>
        </w:rPr>
        <w:t xml:space="preserve">Resources Needed to </w:t>
      </w:r>
      <w:r w:rsidRPr="00281387">
        <w:rPr>
          <w:b/>
          <w:bCs/>
          <w:i/>
          <w:color w:val="000000"/>
          <w:sz w:val="22"/>
          <w:szCs w:val="22"/>
        </w:rPr>
        <w:t>Safeguard</w:t>
      </w:r>
      <w:r w:rsidRPr="00281387">
        <w:rPr>
          <w:b/>
          <w:i/>
          <w:color w:val="000000"/>
          <w:sz w:val="22"/>
          <w:szCs w:val="22"/>
        </w:rPr>
        <w:t xml:space="preserve"> Public</w:t>
      </w:r>
      <w:r>
        <w:rPr>
          <w:b/>
          <w:i/>
          <w:color w:val="000000"/>
          <w:sz w:val="22"/>
          <w:szCs w:val="22"/>
        </w:rPr>
        <w:t xml:space="preserve"> Health</w:t>
      </w:r>
      <w:r w:rsidRPr="00281387">
        <w:rPr>
          <w:b/>
          <w:i/>
          <w:color w:val="000000"/>
          <w:sz w:val="22"/>
          <w:szCs w:val="22"/>
        </w:rPr>
        <w:t xml:space="preserve"> </w:t>
      </w:r>
      <w:r>
        <w:rPr>
          <w:b/>
          <w:i/>
          <w:color w:val="000000"/>
          <w:sz w:val="22"/>
          <w:szCs w:val="22"/>
        </w:rPr>
        <w:t xml:space="preserve">from </w:t>
      </w:r>
      <w:r w:rsidRPr="00281387">
        <w:rPr>
          <w:b/>
          <w:i/>
          <w:color w:val="000000"/>
          <w:sz w:val="22"/>
          <w:szCs w:val="22"/>
        </w:rPr>
        <w:t>Mosquito and Vector-Borne Disease Threats</w:t>
      </w:r>
    </w:p>
    <w:p w14:paraId="1A06DA19" w14:textId="77777777" w:rsidR="00DA6265" w:rsidRPr="00281387" w:rsidRDefault="000606AA" w:rsidP="005B1668">
      <w:pPr>
        <w:pStyle w:val="NormalWeb"/>
        <w:shd w:val="clear" w:color="auto" w:fill="FFFFFF"/>
        <w:spacing w:before="0" w:beforeAutospacing="0" w:after="0" w:afterAutospacing="0"/>
        <w:rPr>
          <w:color w:val="000000"/>
          <w:sz w:val="22"/>
          <w:szCs w:val="22"/>
        </w:rPr>
      </w:pPr>
    </w:p>
    <w:p w14:paraId="13E9A2B0" w14:textId="40F0CECB" w:rsidR="000475C9" w:rsidRPr="00281387" w:rsidRDefault="00576E31" w:rsidP="005B1668">
      <w:pPr>
        <w:pStyle w:val="NormalWeb"/>
        <w:shd w:val="clear" w:color="auto" w:fill="FFFFFF"/>
        <w:spacing w:before="0" w:beforeAutospacing="0" w:after="0" w:afterAutospacing="0"/>
        <w:rPr>
          <w:color w:val="000000"/>
          <w:sz w:val="22"/>
          <w:szCs w:val="22"/>
        </w:rPr>
      </w:pPr>
      <w:r w:rsidRPr="00281387">
        <w:rPr>
          <w:color w:val="000000"/>
          <w:sz w:val="22"/>
          <w:szCs w:val="22"/>
        </w:rPr>
        <w:t xml:space="preserve">Dear </w:t>
      </w:r>
      <w:r w:rsidR="00A54A86">
        <w:rPr>
          <w:color w:val="000000"/>
          <w:sz w:val="22"/>
          <w:szCs w:val="22"/>
        </w:rPr>
        <w:t xml:space="preserve">Representative </w:t>
      </w:r>
      <w:r w:rsidR="000606AA" w:rsidRPr="000606AA">
        <w:rPr>
          <w:color w:val="000000"/>
          <w:sz w:val="22"/>
          <w:szCs w:val="22"/>
        </w:rPr>
        <w:t>Roybal-Allard</w:t>
      </w:r>
      <w:r w:rsidRPr="00281387">
        <w:rPr>
          <w:color w:val="000000"/>
          <w:sz w:val="22"/>
          <w:szCs w:val="22"/>
        </w:rPr>
        <w:t>:</w:t>
      </w:r>
    </w:p>
    <w:p w14:paraId="0512F6DC" w14:textId="77777777" w:rsidR="005B1668" w:rsidRPr="00281387" w:rsidRDefault="000606AA" w:rsidP="005B1668">
      <w:pPr>
        <w:pStyle w:val="NormalWeb"/>
        <w:shd w:val="clear" w:color="auto" w:fill="FFFFFF"/>
        <w:spacing w:before="0" w:beforeAutospacing="0" w:after="0" w:afterAutospacing="0"/>
        <w:rPr>
          <w:color w:val="000000"/>
          <w:sz w:val="22"/>
          <w:szCs w:val="22"/>
        </w:rPr>
      </w:pPr>
    </w:p>
    <w:p w14:paraId="5BDDD143" w14:textId="77777777" w:rsidR="006F3AD7" w:rsidRDefault="006F3AD7" w:rsidP="006F3AD7">
      <w:pPr>
        <w:spacing w:after="210"/>
        <w:rPr>
          <w:rFonts w:cs="Times New Roman"/>
          <w:color w:val="000000"/>
          <w:sz w:val="22"/>
          <w:szCs w:val="22"/>
        </w:rPr>
      </w:pPr>
      <w:r>
        <w:rPr>
          <w:rFonts w:cs="Times New Roman"/>
          <w:color w:val="000000"/>
          <w:sz w:val="22"/>
          <w:szCs w:val="22"/>
        </w:rPr>
        <w:t xml:space="preserve">Given the rising challenges to public health, critical investments must be made to strengthen our nation’s public health infrastructure and safeguard our country </w:t>
      </w:r>
      <w:r>
        <w:rPr>
          <w:rFonts w:eastAsia="Times New Roman" w:cs="Times New Roman"/>
          <w:color w:val="000000" w:themeColor="text1"/>
          <w:sz w:val="22"/>
          <w:szCs w:val="22"/>
        </w:rPr>
        <w:t>from serious</w:t>
      </w:r>
      <w:r>
        <w:rPr>
          <w:rFonts w:cs="Times New Roman"/>
          <w:color w:val="000000"/>
          <w:sz w:val="22"/>
          <w:szCs w:val="22"/>
        </w:rPr>
        <w:t xml:space="preserve"> diseases, including vector-borne threats. We have witnessed how a lack of preparedness for Coronavirus has affected us, and we are now heading into mosquito and tick season. To address multiple challenges, public health and vector control professionals </w:t>
      </w:r>
      <w:r>
        <w:rPr>
          <w:rFonts w:cs="Times New Roman"/>
          <w:color w:val="000000"/>
          <w:sz w:val="22"/>
          <w:szCs w:val="22"/>
          <w:u w:val="single"/>
        </w:rPr>
        <w:t>must</w:t>
      </w:r>
      <w:r>
        <w:rPr>
          <w:rFonts w:cs="Times New Roman"/>
          <w:color w:val="000000"/>
          <w:sz w:val="22"/>
          <w:szCs w:val="22"/>
        </w:rPr>
        <w:t xml:space="preserve"> be equipped with the resources and capacity necessary for the prevention, treatment, and control of vector-borne diseases.</w:t>
      </w:r>
    </w:p>
    <w:p w14:paraId="67B1DF43" w14:textId="77777777" w:rsidR="006F3AD7" w:rsidRDefault="006F3AD7" w:rsidP="006F3AD7">
      <w:pPr>
        <w:pStyle w:val="NormalWeb"/>
        <w:shd w:val="clear" w:color="auto" w:fill="FFFFFF"/>
        <w:spacing w:before="0" w:beforeAutospacing="0" w:after="0" w:afterAutospacing="0"/>
        <w:rPr>
          <w:color w:val="000000"/>
          <w:sz w:val="22"/>
          <w:szCs w:val="22"/>
          <w:lang w:val="en"/>
        </w:rPr>
      </w:pPr>
      <w:r>
        <w:rPr>
          <w:i/>
          <w:color w:val="000000"/>
          <w:sz w:val="22"/>
          <w:szCs w:val="22"/>
          <w:lang w:val="en"/>
        </w:rPr>
        <w:t>“Our country currently has limited capacity to properly control mosquitoes, ticks and other sources of vector-borne disease that are causing more and more people to become ill,</w:t>
      </w:r>
      <w:r>
        <w:rPr>
          <w:color w:val="000000"/>
          <w:sz w:val="22"/>
          <w:szCs w:val="22"/>
          <w:lang w:val="en"/>
        </w:rPr>
        <w:t>” the American Medical Association (AMA) recently noted. AMA concluded “</w:t>
      </w:r>
      <w:r>
        <w:rPr>
          <w:i/>
          <w:color w:val="000000"/>
          <w:sz w:val="22"/>
          <w:szCs w:val="22"/>
          <w:lang w:val="en"/>
        </w:rPr>
        <w:t>In order to protect our citizens from illness, we must ensure that health departments and other vector control organizations are equipped with funding and resources necessary to prevent and control vector-borne diseases</w:t>
      </w:r>
      <w:r>
        <w:rPr>
          <w:color w:val="000000"/>
          <w:sz w:val="22"/>
          <w:szCs w:val="22"/>
          <w:lang w:val="en"/>
        </w:rPr>
        <w:t xml:space="preserve">.” * </w:t>
      </w:r>
    </w:p>
    <w:p w14:paraId="2DCF0B12" w14:textId="77777777" w:rsidR="006F3AD7" w:rsidRDefault="006F3AD7" w:rsidP="006F3AD7">
      <w:pPr>
        <w:pStyle w:val="NormalWeb"/>
        <w:shd w:val="clear" w:color="auto" w:fill="FFFFFF"/>
        <w:spacing w:before="0" w:beforeAutospacing="0" w:after="0" w:afterAutospacing="0"/>
        <w:ind w:left="1440"/>
        <w:rPr>
          <w:color w:val="000000"/>
          <w:sz w:val="22"/>
          <w:szCs w:val="22"/>
        </w:rPr>
      </w:pPr>
    </w:p>
    <w:p w14:paraId="7AE8836F" w14:textId="77777777" w:rsidR="006F3AD7" w:rsidRDefault="006F3AD7" w:rsidP="006F3AD7">
      <w:pPr>
        <w:spacing w:after="0"/>
        <w:rPr>
          <w:rFonts w:eastAsia="Times New Roman" w:cs="Times New Roman"/>
          <w:b/>
          <w:color w:val="000000"/>
          <w:sz w:val="22"/>
          <w:szCs w:val="22"/>
          <w:lang w:val="en"/>
        </w:rPr>
      </w:pPr>
      <w:r>
        <w:rPr>
          <w:rFonts w:eastAsia="Times New Roman" w:cs="Times New Roman"/>
          <w:b/>
          <w:color w:val="000000"/>
          <w:sz w:val="22"/>
          <w:szCs w:val="22"/>
          <w:lang w:val="en"/>
        </w:rPr>
        <w:t>Given the rising threat from mosquito-borne and other vector-borne diseases, and our nation’s limited existing capacity to respond to such threats, we urge action by Congress to fund and support the implementation of the SMASH and TICK Acts, recent public health preparedness measures enacted by Congress.</w:t>
      </w:r>
    </w:p>
    <w:p w14:paraId="4507279E" w14:textId="77777777" w:rsidR="006F3AD7" w:rsidRDefault="006F3AD7" w:rsidP="006F3AD7">
      <w:pPr>
        <w:spacing w:after="0"/>
        <w:rPr>
          <w:b/>
          <w:color w:val="000000"/>
          <w:sz w:val="22"/>
          <w:szCs w:val="22"/>
        </w:rPr>
      </w:pPr>
    </w:p>
    <w:p w14:paraId="3E87C0A0" w14:textId="77777777" w:rsidR="006F3AD7" w:rsidRDefault="006F3AD7" w:rsidP="006F3AD7">
      <w:pPr>
        <w:ind w:left="720"/>
        <w:rPr>
          <w:rFonts w:cs="Times"/>
          <w:i/>
          <w:color w:val="000000"/>
          <w:sz w:val="22"/>
          <w:szCs w:val="22"/>
          <w:lang w:val="en"/>
        </w:rPr>
      </w:pPr>
      <w:r>
        <w:rPr>
          <w:rFonts w:cs="Calibri"/>
          <w:b/>
          <w:color w:val="000000" w:themeColor="text1"/>
          <w:sz w:val="22"/>
          <w:szCs w:val="22"/>
        </w:rPr>
        <w:t>REQUEST:</w:t>
      </w:r>
      <w:r>
        <w:rPr>
          <w:rFonts w:cs="Calibri"/>
          <w:color w:val="000000" w:themeColor="text1"/>
          <w:sz w:val="22"/>
          <w:szCs w:val="22"/>
        </w:rPr>
        <w:t xml:space="preserve"> </w:t>
      </w:r>
      <w:r>
        <w:rPr>
          <w:b/>
          <w:i/>
          <w:color w:val="000000" w:themeColor="text1"/>
          <w:sz w:val="22"/>
          <w:szCs w:val="22"/>
        </w:rPr>
        <w:t xml:space="preserve">CDC’s Division of Vector-Borne Diseases funding of $100 million is requested </w:t>
      </w:r>
      <w:r>
        <w:rPr>
          <w:rFonts w:cs="Times"/>
          <w:b/>
          <w:i/>
          <w:color w:val="000000" w:themeColor="text1"/>
          <w:sz w:val="22"/>
          <w:szCs w:val="22"/>
          <w:lang w:val="en"/>
        </w:rPr>
        <w:t>as designated under the Mosquito Abatement for Safety and Health (SMASH) Act in support of programs for mosquito-borne and other vector-borne diseases’ surveillance and control.</w:t>
      </w:r>
      <w:r>
        <w:rPr>
          <w:rFonts w:cs="Times"/>
          <w:i/>
          <w:color w:val="000000" w:themeColor="text1"/>
          <w:sz w:val="22"/>
          <w:szCs w:val="22"/>
          <w:lang w:val="en"/>
        </w:rPr>
        <w:t xml:space="preserve"> </w:t>
      </w:r>
    </w:p>
    <w:p w14:paraId="78F58700" w14:textId="77777777" w:rsidR="006F3AD7" w:rsidRDefault="006F3AD7" w:rsidP="006F3AD7">
      <w:pPr>
        <w:spacing w:after="0"/>
        <w:ind w:left="720"/>
        <w:rPr>
          <w:rFonts w:cs="Times New Roman"/>
          <w:b/>
          <w:i/>
          <w:iCs/>
          <w:sz w:val="22"/>
          <w:szCs w:val="22"/>
        </w:rPr>
      </w:pPr>
      <w:r>
        <w:rPr>
          <w:rFonts w:cs="Calibri"/>
          <w:b/>
          <w:color w:val="000000" w:themeColor="text1"/>
          <w:sz w:val="22"/>
          <w:szCs w:val="22"/>
        </w:rPr>
        <w:t xml:space="preserve">REQUEST: </w:t>
      </w:r>
      <w:r>
        <w:rPr>
          <w:rFonts w:cs="Times New Roman"/>
          <w:b/>
          <w:i/>
          <w:iCs/>
          <w:sz w:val="22"/>
          <w:szCs w:val="22"/>
        </w:rPr>
        <w:t xml:space="preserve">TICK Act funding is requested to carry out the authorized national strategy for vector-borne diseases, including mosquito-borne illness, through expanded support of </w:t>
      </w:r>
      <w:r>
        <w:rPr>
          <w:rFonts w:cs="Times New Roman"/>
          <w:b/>
          <w:i/>
          <w:iCs/>
          <w:color w:val="333333"/>
          <w:sz w:val="22"/>
          <w:szCs w:val="22"/>
          <w:shd w:val="clear" w:color="auto" w:fill="FFFFFF"/>
        </w:rPr>
        <w:t xml:space="preserve">Regional Centers of Excellence in Tick and Vector-Borne Diseases </w:t>
      </w:r>
      <w:r>
        <w:rPr>
          <w:rFonts w:cs="Times New Roman"/>
          <w:b/>
          <w:i/>
          <w:iCs/>
          <w:sz w:val="22"/>
          <w:szCs w:val="22"/>
        </w:rPr>
        <w:t>($10 million annually), as well as resources to increase capacity to identify, report, prevent, and respond to such diseases ($20 million annually).</w:t>
      </w:r>
    </w:p>
    <w:p w14:paraId="7E48F2C6" w14:textId="77777777" w:rsidR="006F3AD7" w:rsidRDefault="006F3AD7" w:rsidP="006F3AD7">
      <w:pPr>
        <w:spacing w:after="0"/>
        <w:rPr>
          <w:rFonts w:cs="Times New Roman"/>
          <w:b/>
          <w:i/>
          <w:iCs/>
          <w:sz w:val="22"/>
          <w:szCs w:val="22"/>
        </w:rPr>
      </w:pPr>
    </w:p>
    <w:p w14:paraId="4F9685CC" w14:textId="77777777" w:rsidR="006F3AD7" w:rsidRDefault="006F3AD7" w:rsidP="006F3AD7">
      <w:pPr>
        <w:spacing w:after="0"/>
        <w:rPr>
          <w:bCs/>
          <w:color w:val="000000"/>
          <w:sz w:val="22"/>
          <w:szCs w:val="22"/>
        </w:rPr>
      </w:pPr>
      <w:r>
        <w:rPr>
          <w:bCs/>
          <w:color w:val="000000"/>
          <w:sz w:val="22"/>
          <w:szCs w:val="22"/>
        </w:rPr>
        <w:t>West Nile virus, Eastern Equine Encephalitis, Lyme disease, and other vector-transmitted diseases are already present in the United States. Capacity needs to be expanded so vector control professionals can protect our citizens from these debilitating diseases. Thank you for your ongoing attention to critical issues facing our nation’s public health and welfare.</w:t>
      </w:r>
    </w:p>
    <w:p w14:paraId="5C97C44A" w14:textId="77777777" w:rsidR="006F3AD7" w:rsidRDefault="006F3AD7" w:rsidP="006F3AD7">
      <w:pPr>
        <w:spacing w:after="0"/>
        <w:rPr>
          <w:b/>
          <w:color w:val="000000"/>
          <w:sz w:val="22"/>
          <w:szCs w:val="22"/>
        </w:rPr>
      </w:pPr>
    </w:p>
    <w:p w14:paraId="45523B46" w14:textId="77777777" w:rsidR="006F3AD7" w:rsidRDefault="006F3AD7" w:rsidP="006F3AD7">
      <w:pPr>
        <w:spacing w:after="0"/>
        <w:rPr>
          <w:b/>
          <w:sz w:val="22"/>
          <w:szCs w:val="22"/>
        </w:rPr>
      </w:pPr>
      <w:r>
        <w:rPr>
          <w:b/>
          <w:sz w:val="22"/>
          <w:szCs w:val="22"/>
        </w:rPr>
        <w:t>Sincerely,</w:t>
      </w:r>
    </w:p>
    <w:p w14:paraId="7EB8D7F3" w14:textId="77777777" w:rsidR="006F3AD7" w:rsidRDefault="006F3AD7" w:rsidP="006F3AD7">
      <w:pPr>
        <w:spacing w:after="0"/>
        <w:rPr>
          <w:b/>
          <w:sz w:val="22"/>
          <w:szCs w:val="22"/>
        </w:rPr>
      </w:pPr>
    </w:p>
    <w:p w14:paraId="14417838" w14:textId="77777777" w:rsidR="006F3AD7" w:rsidRDefault="006F3AD7" w:rsidP="006F3AD7">
      <w:pPr>
        <w:spacing w:after="0"/>
        <w:rPr>
          <w:b/>
          <w:sz w:val="22"/>
          <w:szCs w:val="22"/>
        </w:rPr>
      </w:pPr>
      <w:r>
        <w:rPr>
          <w:b/>
          <w:sz w:val="22"/>
          <w:szCs w:val="22"/>
        </w:rPr>
        <w:br/>
        <w:t>Ary Faraji, PhD</w:t>
      </w:r>
      <w:r>
        <w:rPr>
          <w:b/>
          <w:sz w:val="22"/>
          <w:szCs w:val="22"/>
        </w:rPr>
        <w:tab/>
      </w:r>
      <w:r>
        <w:rPr>
          <w:b/>
          <w:sz w:val="22"/>
          <w:szCs w:val="22"/>
        </w:rPr>
        <w:tab/>
      </w:r>
      <w:r>
        <w:rPr>
          <w:b/>
          <w:sz w:val="22"/>
          <w:szCs w:val="22"/>
        </w:rPr>
        <w:tab/>
      </w:r>
      <w:r>
        <w:rPr>
          <w:b/>
          <w:sz w:val="22"/>
          <w:szCs w:val="22"/>
        </w:rPr>
        <w:tab/>
      </w:r>
    </w:p>
    <w:p w14:paraId="2EADC866" w14:textId="77777777" w:rsidR="006F3AD7" w:rsidRDefault="006F3AD7" w:rsidP="006F3AD7">
      <w:pPr>
        <w:spacing w:after="0"/>
        <w:rPr>
          <w:b/>
          <w:sz w:val="22"/>
          <w:szCs w:val="22"/>
        </w:rPr>
      </w:pPr>
      <w:r>
        <w:rPr>
          <w:b/>
          <w:sz w:val="22"/>
          <w:szCs w:val="22"/>
        </w:rPr>
        <w:t>President</w:t>
      </w:r>
    </w:p>
    <w:p w14:paraId="5BEDB28A" w14:textId="77777777" w:rsidR="006F3AD7" w:rsidRDefault="006F3AD7" w:rsidP="006F3AD7">
      <w:pPr>
        <w:spacing w:after="0"/>
        <w:ind w:left="5040" w:hanging="5040"/>
        <w:rPr>
          <w:b/>
          <w:sz w:val="22"/>
          <w:szCs w:val="22"/>
        </w:rPr>
      </w:pPr>
      <w:r>
        <w:rPr>
          <w:b/>
          <w:sz w:val="22"/>
          <w:szCs w:val="22"/>
        </w:rPr>
        <w:t>American Mosquito Control Association (AMCA)</w:t>
      </w:r>
    </w:p>
    <w:p w14:paraId="48E74EE5" w14:textId="77777777" w:rsidR="006F3AD7" w:rsidRDefault="006F3AD7" w:rsidP="006F3AD7">
      <w:pPr>
        <w:spacing w:after="0"/>
        <w:rPr>
          <w:b/>
          <w:sz w:val="22"/>
          <w:szCs w:val="22"/>
        </w:rPr>
      </w:pPr>
      <w:r>
        <w:rPr>
          <w:b/>
          <w:sz w:val="22"/>
          <w:szCs w:val="22"/>
        </w:rPr>
        <w:tab/>
      </w:r>
      <w:r>
        <w:rPr>
          <w:b/>
          <w:sz w:val="22"/>
          <w:szCs w:val="22"/>
        </w:rPr>
        <w:tab/>
      </w:r>
      <w:r>
        <w:rPr>
          <w:b/>
          <w:sz w:val="22"/>
          <w:szCs w:val="22"/>
        </w:rPr>
        <w:tab/>
      </w:r>
      <w:r>
        <w:rPr>
          <w:b/>
          <w:sz w:val="22"/>
          <w:szCs w:val="22"/>
        </w:rPr>
        <w:tab/>
      </w:r>
    </w:p>
    <w:p w14:paraId="6CCA7D35" w14:textId="77777777" w:rsidR="006F3AD7" w:rsidRDefault="006F3AD7" w:rsidP="006F3AD7">
      <w:pPr>
        <w:spacing w:after="0"/>
        <w:rPr>
          <w:b/>
          <w:sz w:val="22"/>
          <w:szCs w:val="22"/>
        </w:rPr>
      </w:pPr>
    </w:p>
    <w:p w14:paraId="2F32482D" w14:textId="77777777" w:rsidR="006F3AD7" w:rsidRDefault="006F3AD7" w:rsidP="006F3AD7">
      <w:pPr>
        <w:spacing w:after="0"/>
        <w:rPr>
          <w:b/>
          <w:sz w:val="22"/>
          <w:szCs w:val="22"/>
        </w:rPr>
      </w:pPr>
    </w:p>
    <w:p w14:paraId="3707ABCF" w14:textId="77777777" w:rsidR="006F3AD7" w:rsidRDefault="006F3AD7" w:rsidP="006F3AD7">
      <w:pPr>
        <w:spacing w:after="0"/>
        <w:jc w:val="center"/>
        <w:rPr>
          <w:rFonts w:eastAsia="Times New Roman" w:cs="Times New Roman"/>
          <w:b/>
          <w:color w:val="000000"/>
          <w:lang w:val="en"/>
        </w:rPr>
      </w:pPr>
      <w:r>
        <w:rPr>
          <w:rFonts w:eastAsia="Times New Roman" w:cs="Times New Roman"/>
          <w:b/>
          <w:color w:val="000000"/>
          <w:lang w:val="en"/>
        </w:rPr>
        <w:t>BACKGROUND</w:t>
      </w:r>
    </w:p>
    <w:p w14:paraId="3C56E649" w14:textId="77777777" w:rsidR="006F3AD7" w:rsidRDefault="006F3AD7" w:rsidP="006F3AD7">
      <w:pPr>
        <w:spacing w:after="0"/>
        <w:jc w:val="center"/>
        <w:rPr>
          <w:rFonts w:eastAsia="Times New Roman" w:cs="Times New Roman"/>
          <w:b/>
          <w:color w:val="000000"/>
          <w:lang w:val="en"/>
        </w:rPr>
      </w:pPr>
    </w:p>
    <w:p w14:paraId="6CCD604C" w14:textId="77777777" w:rsidR="006F3AD7" w:rsidRDefault="006F3AD7" w:rsidP="006F3AD7">
      <w:pPr>
        <w:spacing w:after="0"/>
        <w:jc w:val="center"/>
        <w:rPr>
          <w:rFonts w:eastAsia="Times New Roman" w:cs="Times New Roman"/>
          <w:b/>
          <w:i/>
          <w:color w:val="000000"/>
          <w:lang w:val="en"/>
        </w:rPr>
      </w:pPr>
      <w:r>
        <w:rPr>
          <w:rFonts w:eastAsia="Times New Roman" w:cs="Times New Roman"/>
          <w:b/>
          <w:i/>
          <w:color w:val="000000"/>
          <w:lang w:val="en"/>
        </w:rPr>
        <w:t>We urge Congress to fund and support the implementation of the SMASH and TICK Acts, recent public health preparedness measures enacted by Congress</w:t>
      </w:r>
    </w:p>
    <w:p w14:paraId="1DF44563" w14:textId="77777777" w:rsidR="006F3AD7" w:rsidRDefault="006F3AD7" w:rsidP="006F3AD7">
      <w:pPr>
        <w:spacing w:after="0"/>
        <w:rPr>
          <w:b/>
          <w:sz w:val="22"/>
          <w:szCs w:val="22"/>
        </w:rPr>
      </w:pPr>
      <w:r>
        <w:rPr>
          <w:b/>
          <w:sz w:val="22"/>
          <w:szCs w:val="22"/>
        </w:rPr>
        <w:tab/>
      </w:r>
    </w:p>
    <w:p w14:paraId="3F16B185" w14:textId="77777777" w:rsidR="006F3AD7" w:rsidRDefault="006F3AD7" w:rsidP="006F3AD7">
      <w:pPr>
        <w:spacing w:after="0"/>
        <w:rPr>
          <w:b/>
        </w:rPr>
      </w:pPr>
    </w:p>
    <w:p w14:paraId="64A50AE3" w14:textId="77777777" w:rsidR="006F3AD7" w:rsidRDefault="006F3AD7" w:rsidP="006F3AD7">
      <w:pPr>
        <w:spacing w:after="0"/>
        <w:rPr>
          <w:b/>
        </w:rPr>
      </w:pPr>
      <w:r>
        <w:rPr>
          <w:b/>
        </w:rPr>
        <w:t>SMASH Act</w:t>
      </w:r>
    </w:p>
    <w:p w14:paraId="2A9FA2EC" w14:textId="77777777" w:rsidR="006F3AD7" w:rsidRDefault="006F3AD7" w:rsidP="006F3AD7">
      <w:pPr>
        <w:spacing w:after="0"/>
        <w:rPr>
          <w:b/>
        </w:rPr>
      </w:pPr>
    </w:p>
    <w:p w14:paraId="493A0642" w14:textId="77777777" w:rsidR="006F3AD7" w:rsidRDefault="006F3AD7" w:rsidP="006F3AD7">
      <w:pPr>
        <w:pStyle w:val="BodyText"/>
        <w:spacing w:after="0"/>
        <w:ind w:firstLine="0"/>
        <w:rPr>
          <w:rFonts w:cs="Times New Roman"/>
          <w:color w:val="000000" w:themeColor="text1"/>
        </w:rPr>
      </w:pPr>
      <w:r>
        <w:t xml:space="preserve">The provisions of </w:t>
      </w:r>
      <w:r>
        <w:rPr>
          <w:color w:val="000000" w:themeColor="text1"/>
        </w:rPr>
        <w:t xml:space="preserve">the </w:t>
      </w:r>
      <w:r>
        <w:rPr>
          <w:rFonts w:eastAsia="MS Mincho"/>
          <w:i/>
          <w:color w:val="000000" w:themeColor="text1"/>
        </w:rPr>
        <w:t xml:space="preserve">Strengthening Mosquito Abatement for Safety and Health </w:t>
      </w:r>
      <w:r>
        <w:rPr>
          <w:rFonts w:eastAsia="MS Mincho"/>
          <w:color w:val="000000" w:themeColor="text1"/>
        </w:rPr>
        <w:t>“SMASH” Act, (</w:t>
      </w:r>
      <w:r>
        <w:rPr>
          <w:rFonts w:cs="Times New Roman"/>
          <w:color w:val="000000" w:themeColor="text1"/>
          <w:shd w:val="clear" w:color="auto" w:fill="FFFFFF"/>
        </w:rPr>
        <w:t xml:space="preserve">Public Law No: 116-22) </w:t>
      </w:r>
      <w:r>
        <w:rPr>
          <w:rFonts w:eastAsia="MS Mincho"/>
          <w:color w:val="000000" w:themeColor="text1"/>
        </w:rPr>
        <w:t xml:space="preserve">enacted into law in June 2019, are long overdue and, if appropriately funded, will </w:t>
      </w:r>
      <w:r>
        <w:rPr>
          <w:color w:val="000000" w:themeColor="text1"/>
        </w:rPr>
        <w:t>substantially further our nation’s core values of protecting public health far into the future. P</w:t>
      </w:r>
      <w:r>
        <w:rPr>
          <w:rFonts w:cs="Times New Roman"/>
          <w:color w:val="000000" w:themeColor="text1"/>
        </w:rPr>
        <w:t xml:space="preserve">ublic health agencies, and state and local mosquito control districts, must be prepared to meet the challenges of mosquito-borne illness.  The measure provides a critical framework to confront this public health threat.  </w:t>
      </w:r>
    </w:p>
    <w:p w14:paraId="520EF99A" w14:textId="77777777" w:rsidR="006F3AD7" w:rsidRDefault="006F3AD7" w:rsidP="006F3AD7">
      <w:pPr>
        <w:pStyle w:val="NormalWeb"/>
        <w:shd w:val="clear" w:color="auto" w:fill="FFFFFF"/>
        <w:spacing w:before="0" w:beforeAutospacing="0" w:after="0" w:afterAutospacing="0"/>
        <w:rPr>
          <w:rFonts w:eastAsia="MS Mincho"/>
          <w:color w:val="000000" w:themeColor="text1"/>
        </w:rPr>
      </w:pPr>
    </w:p>
    <w:p w14:paraId="238A6ACE" w14:textId="77777777" w:rsidR="006F3AD7" w:rsidRDefault="006F3AD7" w:rsidP="006F3AD7">
      <w:pPr>
        <w:pStyle w:val="NormalWeb"/>
        <w:shd w:val="clear" w:color="auto" w:fill="FFFFFF"/>
        <w:spacing w:before="0" w:beforeAutospacing="0" w:after="0" w:afterAutospacing="0"/>
        <w:rPr>
          <w:color w:val="000000" w:themeColor="text1"/>
          <w:lang w:val="en"/>
        </w:rPr>
      </w:pPr>
      <w:r>
        <w:rPr>
          <w:rFonts w:eastAsia="MS Mincho"/>
          <w:color w:val="000000" w:themeColor="text1"/>
        </w:rPr>
        <w:t>The SMASH Act re</w:t>
      </w:r>
      <w:r>
        <w:rPr>
          <w:color w:val="000000" w:themeColor="text1"/>
        </w:rPr>
        <w:t xml:space="preserve">authorized Centers for Disease Control and Prevention (CDC) resources to be used to address emerging infectious mosquito-borne diseases and improve existing control programs for the protection of public health in our nation. Specifically, the measure expands and </w:t>
      </w:r>
      <w:r>
        <w:rPr>
          <w:color w:val="000000" w:themeColor="text1"/>
          <w:lang w:val="en"/>
        </w:rPr>
        <w:t>extends authorization for $100 million in annual grants for mosquito prevention, control, and response programs.</w:t>
      </w:r>
    </w:p>
    <w:p w14:paraId="10301CDB" w14:textId="77777777" w:rsidR="006F3AD7" w:rsidRDefault="006F3AD7" w:rsidP="006F3AD7">
      <w:pPr>
        <w:pStyle w:val="BodyText"/>
        <w:spacing w:after="0"/>
        <w:ind w:firstLine="0"/>
        <w:rPr>
          <w:rFonts w:cs="Times New Roman"/>
          <w:color w:val="000000" w:themeColor="text1"/>
        </w:rPr>
      </w:pPr>
      <w:r>
        <w:rPr>
          <w:rFonts w:cs="Times New Roman"/>
          <w:color w:val="000000" w:themeColor="text1"/>
          <w:lang w:val="en"/>
        </w:rPr>
        <w:t xml:space="preserve"> </w:t>
      </w:r>
    </w:p>
    <w:p w14:paraId="20CFC3FE" w14:textId="77777777" w:rsidR="006F3AD7" w:rsidRDefault="006F3AD7" w:rsidP="006F3AD7">
      <w:pPr>
        <w:pStyle w:val="BodyText"/>
        <w:spacing w:after="0"/>
        <w:ind w:firstLine="0"/>
        <w:jc w:val="center"/>
        <w:rPr>
          <w:rFonts w:cs="Times New Roman"/>
          <w:color w:val="000000" w:themeColor="text1"/>
        </w:rPr>
      </w:pPr>
    </w:p>
    <w:p w14:paraId="5D9EB738" w14:textId="77777777" w:rsidR="006F3AD7" w:rsidRDefault="006F3AD7" w:rsidP="006F3AD7">
      <w:pPr>
        <w:rPr>
          <w:rFonts w:cs="Times"/>
          <w:b/>
          <w:color w:val="000000" w:themeColor="text1"/>
          <w:lang w:val="en"/>
        </w:rPr>
      </w:pPr>
      <w:r>
        <w:rPr>
          <w:rFonts w:cs="Times"/>
          <w:b/>
          <w:color w:val="000000" w:themeColor="text1"/>
          <w:lang w:val="en"/>
        </w:rPr>
        <w:t>TICK Act</w:t>
      </w:r>
    </w:p>
    <w:p w14:paraId="2CE7D848" w14:textId="77777777" w:rsidR="006F3AD7" w:rsidRDefault="006F3AD7" w:rsidP="006F3AD7">
      <w:pPr>
        <w:autoSpaceDE w:val="0"/>
        <w:autoSpaceDN w:val="0"/>
        <w:adjustRightInd w:val="0"/>
        <w:spacing w:after="0"/>
        <w:rPr>
          <w:rFonts w:cs="Times New Roman"/>
          <w:bCs/>
          <w:color w:val="000000" w:themeColor="text1"/>
        </w:rPr>
      </w:pPr>
      <w:r>
        <w:rPr>
          <w:rFonts w:cs="Times New Roman"/>
          <w:bCs/>
          <w:color w:val="000000" w:themeColor="text1"/>
        </w:rPr>
        <w:t xml:space="preserve">The </w:t>
      </w:r>
      <w:r>
        <w:rPr>
          <w:rFonts w:cs="Times New Roman"/>
          <w:bCs/>
          <w:i/>
          <w:iCs/>
          <w:color w:val="000000" w:themeColor="text1"/>
        </w:rPr>
        <w:t xml:space="preserve">Kay Hagen </w:t>
      </w:r>
      <w:r>
        <w:rPr>
          <w:rFonts w:ascii="Times" w:hAnsi="Times" w:cs="Times"/>
          <w:i/>
          <w:iCs/>
          <w:color w:val="333333"/>
          <w:shd w:val="clear" w:color="auto" w:fill="FFFFFF"/>
        </w:rPr>
        <w:t>Ticks: Identify, Control, and Knockout</w:t>
      </w:r>
      <w:r>
        <w:rPr>
          <w:rFonts w:ascii="Times" w:hAnsi="Times" w:cs="Times"/>
          <w:color w:val="333333"/>
          <w:shd w:val="clear" w:color="auto" w:fill="FFFFFF"/>
        </w:rPr>
        <w:t xml:space="preserve"> or “</w:t>
      </w:r>
      <w:r>
        <w:rPr>
          <w:rFonts w:cs="Times New Roman"/>
          <w:bCs/>
          <w:color w:val="000000" w:themeColor="text1"/>
        </w:rPr>
        <w:t>TICK” Act, (</w:t>
      </w:r>
      <w:r>
        <w:rPr>
          <w:rFonts w:cs="Times New Roman"/>
          <w:color w:val="000000" w:themeColor="text1"/>
          <w:shd w:val="clear" w:color="auto" w:fill="FFFFFF"/>
        </w:rPr>
        <w:t xml:space="preserve">Public Law No: 116-94) </w:t>
      </w:r>
      <w:r>
        <w:rPr>
          <w:rFonts w:cs="Times New Roman"/>
          <w:bCs/>
          <w:color w:val="000000" w:themeColor="text1"/>
        </w:rPr>
        <w:t>enacted into law in December 2019 within the</w:t>
      </w:r>
      <w:r>
        <w:rPr>
          <w:rFonts w:cs="Times New Roman"/>
          <w:bCs/>
          <w:i/>
          <w:color w:val="000000" w:themeColor="text1"/>
        </w:rPr>
        <w:t xml:space="preserve"> </w:t>
      </w:r>
      <w:r>
        <w:rPr>
          <w:rFonts w:cs="Times New Roman"/>
          <w:bCs/>
          <w:i/>
          <w:color w:val="000000" w:themeColor="text1"/>
          <w:shd w:val="clear" w:color="auto" w:fill="FFFFFF"/>
        </w:rPr>
        <w:t>Pandemic and All</w:t>
      </w:r>
      <w:r>
        <w:rPr>
          <w:rFonts w:cs="Times New Roman"/>
          <w:i/>
          <w:color w:val="000000" w:themeColor="text1"/>
          <w:shd w:val="clear" w:color="auto" w:fill="FFFFFF"/>
        </w:rPr>
        <w:t>-</w:t>
      </w:r>
      <w:r>
        <w:rPr>
          <w:rFonts w:cs="Times New Roman"/>
          <w:bCs/>
          <w:i/>
          <w:color w:val="000000" w:themeColor="text1"/>
          <w:shd w:val="clear" w:color="auto" w:fill="FFFFFF"/>
        </w:rPr>
        <w:t>Hazards Preparedness</w:t>
      </w:r>
      <w:r>
        <w:rPr>
          <w:rFonts w:cs="Times New Roman"/>
          <w:i/>
          <w:color w:val="000000" w:themeColor="text1"/>
          <w:shd w:val="clear" w:color="auto" w:fill="FFFFFF"/>
        </w:rPr>
        <w:t> and Advancing Innovation </w:t>
      </w:r>
      <w:r>
        <w:rPr>
          <w:rFonts w:cs="Times New Roman"/>
          <w:color w:val="000000" w:themeColor="text1"/>
          <w:shd w:val="clear" w:color="auto" w:fill="FFFFFF"/>
        </w:rPr>
        <w:t>“PAHPAI” Act,</w:t>
      </w:r>
      <w:r>
        <w:rPr>
          <w:rFonts w:ascii="Arial" w:hAnsi="Arial" w:cs="Arial"/>
          <w:color w:val="000000" w:themeColor="text1"/>
          <w:shd w:val="clear" w:color="auto" w:fill="FFFFFF"/>
        </w:rPr>
        <w:t xml:space="preserve"> </w:t>
      </w:r>
      <w:r>
        <w:rPr>
          <w:rFonts w:cs="Times New Roman"/>
          <w:color w:val="000000" w:themeColor="text1"/>
          <w:shd w:val="clear" w:color="auto" w:fill="FFFFFF"/>
        </w:rPr>
        <w:t xml:space="preserve">provides </w:t>
      </w:r>
      <w:r>
        <w:rPr>
          <w:rFonts w:cs="Times New Roman"/>
          <w:bCs/>
          <w:color w:val="000000" w:themeColor="text1"/>
        </w:rPr>
        <w:t>for the following measures to strengthen public health preparedness:</w:t>
      </w:r>
    </w:p>
    <w:p w14:paraId="5560FC13" w14:textId="77777777" w:rsidR="006F3AD7" w:rsidRDefault="006F3AD7" w:rsidP="006F3AD7">
      <w:pPr>
        <w:autoSpaceDE w:val="0"/>
        <w:autoSpaceDN w:val="0"/>
        <w:adjustRightInd w:val="0"/>
        <w:spacing w:after="0"/>
        <w:rPr>
          <w:rFonts w:cs="Times New Roman"/>
          <w:bCs/>
          <w:color w:val="000000" w:themeColor="text1"/>
        </w:rPr>
      </w:pPr>
    </w:p>
    <w:p w14:paraId="04B34E68" w14:textId="77777777" w:rsidR="006F3AD7" w:rsidRDefault="006F3AD7" w:rsidP="006F3AD7">
      <w:pPr>
        <w:pStyle w:val="ListParagraph"/>
        <w:numPr>
          <w:ilvl w:val="0"/>
          <w:numId w:val="23"/>
        </w:numPr>
        <w:autoSpaceDE w:val="0"/>
        <w:autoSpaceDN w:val="0"/>
        <w:adjustRightInd w:val="0"/>
        <w:spacing w:after="0"/>
        <w:rPr>
          <w:rFonts w:eastAsia="DeVinne" w:cs="Times New Roman"/>
          <w:color w:val="000000" w:themeColor="text1"/>
        </w:rPr>
      </w:pPr>
      <w:r>
        <w:rPr>
          <w:rFonts w:cs="Times New Roman"/>
          <w:bCs/>
          <w:color w:val="000000" w:themeColor="text1"/>
        </w:rPr>
        <w:t>National strategy to address vector-borne disease, including mosquito-borne illness, to</w:t>
      </w:r>
      <w:r>
        <w:rPr>
          <w:rFonts w:eastAsia="DeVinne" w:cs="Times New Roman"/>
          <w:color w:val="000000" w:themeColor="text1"/>
        </w:rPr>
        <w:t xml:space="preserve"> identify and assesses gaps in federally funded programs, as well as the development of strategic goals to counteract such public health threats and set appropriate benchmarks to assess progress.</w:t>
      </w:r>
    </w:p>
    <w:p w14:paraId="6DD395AA" w14:textId="77777777" w:rsidR="006F3AD7" w:rsidRDefault="006F3AD7" w:rsidP="006F3AD7">
      <w:pPr>
        <w:pStyle w:val="ListParagraph"/>
        <w:numPr>
          <w:ilvl w:val="0"/>
          <w:numId w:val="23"/>
        </w:numPr>
        <w:autoSpaceDE w:val="0"/>
        <w:autoSpaceDN w:val="0"/>
        <w:adjustRightInd w:val="0"/>
        <w:spacing w:after="0"/>
        <w:rPr>
          <w:rFonts w:eastAsia="DeVinne" w:cs="Times New Roman"/>
          <w:color w:val="000000" w:themeColor="text1"/>
        </w:rPr>
      </w:pPr>
      <w:r>
        <w:rPr>
          <w:rFonts w:cs="Times New Roman"/>
          <w:bCs/>
          <w:color w:val="000000" w:themeColor="text1"/>
        </w:rPr>
        <w:t xml:space="preserve">Regional Centers of Excellence, </w:t>
      </w:r>
      <w:r>
        <w:rPr>
          <w:rFonts w:eastAsia="DeVinne" w:cs="Times New Roman"/>
          <w:color w:val="000000" w:themeColor="text1"/>
        </w:rPr>
        <w:t>authorizing $10 million annually to programs charged with:</w:t>
      </w:r>
    </w:p>
    <w:p w14:paraId="69218933" w14:textId="77777777" w:rsidR="006F3AD7" w:rsidRDefault="006F3AD7" w:rsidP="006F3AD7">
      <w:pPr>
        <w:pStyle w:val="ListParagraph"/>
        <w:numPr>
          <w:ilvl w:val="0"/>
          <w:numId w:val="24"/>
        </w:numPr>
        <w:autoSpaceDE w:val="0"/>
        <w:autoSpaceDN w:val="0"/>
        <w:adjustRightInd w:val="0"/>
        <w:spacing w:after="0"/>
        <w:rPr>
          <w:rFonts w:eastAsia="DeVinne" w:cs="Times New Roman"/>
          <w:color w:val="000000" w:themeColor="text1"/>
        </w:rPr>
      </w:pPr>
      <w:r>
        <w:rPr>
          <w:rFonts w:eastAsia="DeVinne" w:cs="Times New Roman"/>
          <w:color w:val="000000" w:themeColor="text1"/>
        </w:rPr>
        <w:t xml:space="preserve">Facilitating collaboration in public health surveillance, prevention, and response activities related to vector-borne diseases; </w:t>
      </w:r>
    </w:p>
    <w:p w14:paraId="46995FD7" w14:textId="77777777" w:rsidR="006F3AD7" w:rsidRDefault="006F3AD7" w:rsidP="006F3AD7">
      <w:pPr>
        <w:pStyle w:val="ListParagraph"/>
        <w:numPr>
          <w:ilvl w:val="0"/>
          <w:numId w:val="25"/>
        </w:numPr>
        <w:autoSpaceDE w:val="0"/>
        <w:autoSpaceDN w:val="0"/>
        <w:adjustRightInd w:val="0"/>
        <w:spacing w:after="0"/>
        <w:rPr>
          <w:rFonts w:eastAsia="DeVinne" w:cs="Times New Roman"/>
          <w:color w:val="000000" w:themeColor="text1"/>
        </w:rPr>
      </w:pPr>
      <w:r>
        <w:rPr>
          <w:rFonts w:eastAsia="DeVinne" w:cs="Times New Roman"/>
          <w:color w:val="000000" w:themeColor="text1"/>
        </w:rPr>
        <w:t xml:space="preserve">Training for public health entomologists and other health care professionals to address vector-borne diseases; </w:t>
      </w:r>
    </w:p>
    <w:p w14:paraId="04FE8DAE" w14:textId="77777777" w:rsidR="006F3AD7" w:rsidRDefault="006F3AD7" w:rsidP="006F3AD7">
      <w:pPr>
        <w:pStyle w:val="ListParagraph"/>
        <w:numPr>
          <w:ilvl w:val="0"/>
          <w:numId w:val="25"/>
        </w:numPr>
        <w:autoSpaceDE w:val="0"/>
        <w:autoSpaceDN w:val="0"/>
        <w:adjustRightInd w:val="0"/>
        <w:spacing w:after="0"/>
        <w:rPr>
          <w:rFonts w:eastAsia="DeVinne" w:cs="Times New Roman"/>
          <w:color w:val="000000" w:themeColor="text1"/>
        </w:rPr>
      </w:pPr>
      <w:r>
        <w:rPr>
          <w:rFonts w:eastAsia="DeVinne" w:cs="Times New Roman"/>
          <w:color w:val="000000" w:themeColor="text1"/>
        </w:rPr>
        <w:t>Developing innovative methods to anticipate and respond to disease outbreaks, or preparing for and responding to outbreaks of vector-borne diseases.</w:t>
      </w:r>
    </w:p>
    <w:p w14:paraId="348E0622" w14:textId="77777777" w:rsidR="006F3AD7" w:rsidRDefault="006F3AD7" w:rsidP="006F3AD7">
      <w:pPr>
        <w:pStyle w:val="ListParagraph"/>
        <w:numPr>
          <w:ilvl w:val="0"/>
          <w:numId w:val="26"/>
        </w:numPr>
        <w:autoSpaceDE w:val="0"/>
        <w:autoSpaceDN w:val="0"/>
        <w:adjustRightInd w:val="0"/>
        <w:spacing w:after="0"/>
        <w:rPr>
          <w:rFonts w:eastAsia="DeVinne" w:cs="Times New Roman"/>
          <w:color w:val="000000" w:themeColor="text1"/>
        </w:rPr>
      </w:pPr>
      <w:r>
        <w:rPr>
          <w:rFonts w:eastAsia="DeVinne" w:cs="Times New Roman"/>
          <w:color w:val="000000" w:themeColor="text1"/>
        </w:rPr>
        <w:t>Enhanced capacity to address vector-borne disease, through authorization of $20 million annually, in areas at high risk of vector-borne diseases to increase local capacity to identify, report, prevent, and respond to such disease threats.</w:t>
      </w:r>
    </w:p>
    <w:p w14:paraId="478E097D" w14:textId="77777777" w:rsidR="006F3AD7" w:rsidRDefault="006F3AD7" w:rsidP="006F3AD7">
      <w:pPr>
        <w:autoSpaceDE w:val="0"/>
        <w:autoSpaceDN w:val="0"/>
        <w:adjustRightInd w:val="0"/>
        <w:spacing w:after="0"/>
        <w:rPr>
          <w:rFonts w:eastAsia="DeVinne" w:cs="Times New Roman"/>
          <w:b/>
          <w:color w:val="000000" w:themeColor="text1"/>
        </w:rPr>
      </w:pPr>
    </w:p>
    <w:p w14:paraId="2F0ED0A9" w14:textId="77777777" w:rsidR="006F3AD7" w:rsidRDefault="006F3AD7" w:rsidP="006F3AD7">
      <w:pPr>
        <w:autoSpaceDE w:val="0"/>
        <w:autoSpaceDN w:val="0"/>
        <w:adjustRightInd w:val="0"/>
        <w:spacing w:after="0"/>
        <w:rPr>
          <w:rFonts w:eastAsia="DeVinne" w:cs="Times New Roman"/>
          <w:color w:val="000000" w:themeColor="text1"/>
        </w:rPr>
      </w:pPr>
      <w:r>
        <w:rPr>
          <w:rFonts w:eastAsia="DeVinne" w:cs="Times New Roman"/>
          <w:color w:val="000000" w:themeColor="text1"/>
        </w:rPr>
        <w:t xml:space="preserve"> </w:t>
      </w:r>
    </w:p>
    <w:p w14:paraId="6667AB79" w14:textId="77777777" w:rsidR="006F3AD7" w:rsidRDefault="006F3AD7" w:rsidP="006F3AD7">
      <w:pPr>
        <w:spacing w:after="0"/>
        <w:rPr>
          <w:color w:val="000000" w:themeColor="text1"/>
        </w:rPr>
      </w:pPr>
    </w:p>
    <w:p w14:paraId="322A371F" w14:textId="77777777" w:rsidR="006F3AD7" w:rsidRDefault="006F3AD7" w:rsidP="006F3AD7">
      <w:pPr>
        <w:spacing w:after="0"/>
        <w:rPr>
          <w:rFonts w:eastAsia="Times New Roman" w:cs="Times New Roman"/>
          <w:color w:val="000000"/>
          <w:sz w:val="20"/>
          <w:szCs w:val="20"/>
          <w:lang w:val="en"/>
        </w:rPr>
      </w:pPr>
      <w:r>
        <w:rPr>
          <w:color w:val="000000" w:themeColor="text1"/>
          <w:sz w:val="20"/>
          <w:szCs w:val="20"/>
        </w:rPr>
        <w:t>*</w:t>
      </w:r>
      <w:r>
        <w:rPr>
          <w:rFonts w:eastAsia="Times New Roman" w:cs="Times New Roman"/>
          <w:color w:val="000000" w:themeColor="text1"/>
          <w:sz w:val="20"/>
          <w:szCs w:val="20"/>
          <w:lang w:val="en"/>
        </w:rPr>
        <w:t xml:space="preserve"> The American Medical Association House of Delegates amended its policy </w:t>
      </w:r>
      <w:r>
        <w:rPr>
          <w:color w:val="000000" w:themeColor="text1"/>
          <w:sz w:val="20"/>
          <w:szCs w:val="20"/>
          <w:lang w:val="en"/>
        </w:rPr>
        <w:t>aimed at protecting public health by advocating for adequate resources and funding to improve t</w:t>
      </w:r>
      <w:r>
        <w:rPr>
          <w:color w:val="000000"/>
          <w:sz w:val="20"/>
          <w:szCs w:val="20"/>
          <w:lang w:val="en"/>
        </w:rPr>
        <w:t>he prevention, diagnosis, and treatment of vector-borne diseases</w:t>
      </w:r>
      <w:r>
        <w:rPr>
          <w:rFonts w:eastAsia="Times New Roman" w:cs="Times New Roman"/>
          <w:color w:val="000000"/>
          <w:sz w:val="20"/>
          <w:szCs w:val="20"/>
          <w:lang w:val="en"/>
        </w:rPr>
        <w:t xml:space="preserve"> in June 2019. </w:t>
      </w:r>
      <w:hyperlink r:id="rId7" w:history="1">
        <w:r>
          <w:rPr>
            <w:rStyle w:val="Hyperlink"/>
            <w:rFonts w:eastAsia="Times New Roman" w:cs="Times New Roman"/>
            <w:color w:val="000000" w:themeColor="text1"/>
            <w:sz w:val="20"/>
            <w:szCs w:val="20"/>
            <w:lang w:val="en"/>
          </w:rPr>
          <w:t>https://www.ama-assn.org/press-center/press-releases/ama-adopts-policy-prevent-further-spread-vector-borne-diseases</w:t>
        </w:r>
      </w:hyperlink>
    </w:p>
    <w:p w14:paraId="09B53436" w14:textId="6CD5A9BE" w:rsidR="00B423B5" w:rsidRPr="008019F1" w:rsidRDefault="000606AA" w:rsidP="006F3AD7">
      <w:pPr>
        <w:spacing w:after="210"/>
        <w:rPr>
          <w:rFonts w:eastAsia="Times New Roman" w:cs="Times New Roman"/>
          <w:color w:val="000000"/>
          <w:sz w:val="20"/>
          <w:szCs w:val="20"/>
          <w:lang w:val="en"/>
        </w:rPr>
      </w:pPr>
    </w:p>
    <w:sectPr w:rsidR="00B423B5" w:rsidRPr="008019F1" w:rsidSect="00281387">
      <w:pgSz w:w="12240" w:h="15840"/>
      <w:pgMar w:top="1152" w:right="1152" w:bottom="864" w:left="1152" w:header="720" w:footer="720" w:gutter="0"/>
      <w:pgBorders w:offsetFrom="page">
        <w:top w:val="thinThickThinSmallGap" w:sz="24" w:space="24" w:color="1F497D" w:themeColor="text2"/>
        <w:left w:val="thinThickThinSmallGap" w:sz="24" w:space="24" w:color="1F497D" w:themeColor="text2"/>
        <w:bottom w:val="thinThickThinSmallGap" w:sz="24" w:space="24" w:color="1F497D" w:themeColor="text2"/>
        <w:right w:val="thinThickThinSmallGap" w:sz="24" w:space="24" w:color="1F497D" w:themeColor="text2"/>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Vinne">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3864AE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A827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75070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5C6B5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43297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1A22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1143D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D00B7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F9C30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EAF3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47DFC"/>
    <w:multiLevelType w:val="multilevel"/>
    <w:tmpl w:val="EC26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B55501"/>
    <w:multiLevelType w:val="hybridMultilevel"/>
    <w:tmpl w:val="B994E576"/>
    <w:lvl w:ilvl="0" w:tplc="AD7CDBDE">
      <w:start w:val="1"/>
      <w:numFmt w:val="bullet"/>
      <w:lvlText w:val=""/>
      <w:lvlJc w:val="left"/>
      <w:pPr>
        <w:ind w:left="720" w:hanging="360"/>
      </w:pPr>
      <w:rPr>
        <w:rFonts w:ascii="Wingdings" w:hAnsi="Wingdings" w:hint="default"/>
      </w:rPr>
    </w:lvl>
    <w:lvl w:ilvl="1" w:tplc="825C7AD0">
      <w:start w:val="1"/>
      <w:numFmt w:val="bullet"/>
      <w:lvlText w:val="o"/>
      <w:lvlJc w:val="left"/>
      <w:pPr>
        <w:ind w:left="1440" w:hanging="360"/>
      </w:pPr>
      <w:rPr>
        <w:rFonts w:ascii="Courier New" w:hAnsi="Courier New" w:cs="Courier New" w:hint="default"/>
      </w:rPr>
    </w:lvl>
    <w:lvl w:ilvl="2" w:tplc="E1F4CAFA" w:tentative="1">
      <w:start w:val="1"/>
      <w:numFmt w:val="bullet"/>
      <w:lvlText w:val=""/>
      <w:lvlJc w:val="left"/>
      <w:pPr>
        <w:ind w:left="2160" w:hanging="360"/>
      </w:pPr>
      <w:rPr>
        <w:rFonts w:ascii="Wingdings" w:hAnsi="Wingdings" w:hint="default"/>
      </w:rPr>
    </w:lvl>
    <w:lvl w:ilvl="3" w:tplc="8AAA416A" w:tentative="1">
      <w:start w:val="1"/>
      <w:numFmt w:val="bullet"/>
      <w:lvlText w:val=""/>
      <w:lvlJc w:val="left"/>
      <w:pPr>
        <w:ind w:left="2880" w:hanging="360"/>
      </w:pPr>
      <w:rPr>
        <w:rFonts w:ascii="Symbol" w:hAnsi="Symbol" w:hint="default"/>
      </w:rPr>
    </w:lvl>
    <w:lvl w:ilvl="4" w:tplc="F404C7B2" w:tentative="1">
      <w:start w:val="1"/>
      <w:numFmt w:val="bullet"/>
      <w:lvlText w:val="o"/>
      <w:lvlJc w:val="left"/>
      <w:pPr>
        <w:ind w:left="3600" w:hanging="360"/>
      </w:pPr>
      <w:rPr>
        <w:rFonts w:ascii="Courier New" w:hAnsi="Courier New" w:cs="Courier New" w:hint="default"/>
      </w:rPr>
    </w:lvl>
    <w:lvl w:ilvl="5" w:tplc="78223A86" w:tentative="1">
      <w:start w:val="1"/>
      <w:numFmt w:val="bullet"/>
      <w:lvlText w:val=""/>
      <w:lvlJc w:val="left"/>
      <w:pPr>
        <w:ind w:left="4320" w:hanging="360"/>
      </w:pPr>
      <w:rPr>
        <w:rFonts w:ascii="Wingdings" w:hAnsi="Wingdings" w:hint="default"/>
      </w:rPr>
    </w:lvl>
    <w:lvl w:ilvl="6" w:tplc="A75C00CC" w:tentative="1">
      <w:start w:val="1"/>
      <w:numFmt w:val="bullet"/>
      <w:lvlText w:val=""/>
      <w:lvlJc w:val="left"/>
      <w:pPr>
        <w:ind w:left="5040" w:hanging="360"/>
      </w:pPr>
      <w:rPr>
        <w:rFonts w:ascii="Symbol" w:hAnsi="Symbol" w:hint="default"/>
      </w:rPr>
    </w:lvl>
    <w:lvl w:ilvl="7" w:tplc="CDA27854" w:tentative="1">
      <w:start w:val="1"/>
      <w:numFmt w:val="bullet"/>
      <w:lvlText w:val="o"/>
      <w:lvlJc w:val="left"/>
      <w:pPr>
        <w:ind w:left="5760" w:hanging="360"/>
      </w:pPr>
      <w:rPr>
        <w:rFonts w:ascii="Courier New" w:hAnsi="Courier New" w:cs="Courier New" w:hint="default"/>
      </w:rPr>
    </w:lvl>
    <w:lvl w:ilvl="8" w:tplc="CB5AC41E" w:tentative="1">
      <w:start w:val="1"/>
      <w:numFmt w:val="bullet"/>
      <w:lvlText w:val=""/>
      <w:lvlJc w:val="left"/>
      <w:pPr>
        <w:ind w:left="6480" w:hanging="360"/>
      </w:pPr>
      <w:rPr>
        <w:rFonts w:ascii="Wingdings" w:hAnsi="Wingdings" w:hint="default"/>
      </w:rPr>
    </w:lvl>
  </w:abstractNum>
  <w:abstractNum w:abstractNumId="12" w15:restartNumberingAfterBreak="0">
    <w:nsid w:val="101F2588"/>
    <w:multiLevelType w:val="hybridMultilevel"/>
    <w:tmpl w:val="009C9954"/>
    <w:lvl w:ilvl="0" w:tplc="69683916">
      <w:start w:val="1"/>
      <w:numFmt w:val="bullet"/>
      <w:lvlText w:val=""/>
      <w:lvlJc w:val="left"/>
      <w:pPr>
        <w:ind w:left="720" w:hanging="360"/>
      </w:pPr>
      <w:rPr>
        <w:rFonts w:ascii="Symbol" w:hAnsi="Symbol" w:hint="default"/>
      </w:rPr>
    </w:lvl>
    <w:lvl w:ilvl="1" w:tplc="8CE00602" w:tentative="1">
      <w:start w:val="1"/>
      <w:numFmt w:val="bullet"/>
      <w:lvlText w:val="o"/>
      <w:lvlJc w:val="left"/>
      <w:pPr>
        <w:ind w:left="1440" w:hanging="360"/>
      </w:pPr>
      <w:rPr>
        <w:rFonts w:ascii="Courier New" w:hAnsi="Courier New" w:cs="Courier New" w:hint="default"/>
      </w:rPr>
    </w:lvl>
    <w:lvl w:ilvl="2" w:tplc="F17850E4" w:tentative="1">
      <w:start w:val="1"/>
      <w:numFmt w:val="bullet"/>
      <w:lvlText w:val=""/>
      <w:lvlJc w:val="left"/>
      <w:pPr>
        <w:ind w:left="2160" w:hanging="360"/>
      </w:pPr>
      <w:rPr>
        <w:rFonts w:ascii="Wingdings" w:hAnsi="Wingdings" w:hint="default"/>
      </w:rPr>
    </w:lvl>
    <w:lvl w:ilvl="3" w:tplc="C28AB00C" w:tentative="1">
      <w:start w:val="1"/>
      <w:numFmt w:val="bullet"/>
      <w:lvlText w:val=""/>
      <w:lvlJc w:val="left"/>
      <w:pPr>
        <w:ind w:left="2880" w:hanging="360"/>
      </w:pPr>
      <w:rPr>
        <w:rFonts w:ascii="Symbol" w:hAnsi="Symbol" w:hint="default"/>
      </w:rPr>
    </w:lvl>
    <w:lvl w:ilvl="4" w:tplc="411E92DC" w:tentative="1">
      <w:start w:val="1"/>
      <w:numFmt w:val="bullet"/>
      <w:lvlText w:val="o"/>
      <w:lvlJc w:val="left"/>
      <w:pPr>
        <w:ind w:left="3600" w:hanging="360"/>
      </w:pPr>
      <w:rPr>
        <w:rFonts w:ascii="Courier New" w:hAnsi="Courier New" w:cs="Courier New" w:hint="default"/>
      </w:rPr>
    </w:lvl>
    <w:lvl w:ilvl="5" w:tplc="64BE3E18" w:tentative="1">
      <w:start w:val="1"/>
      <w:numFmt w:val="bullet"/>
      <w:lvlText w:val=""/>
      <w:lvlJc w:val="left"/>
      <w:pPr>
        <w:ind w:left="4320" w:hanging="360"/>
      </w:pPr>
      <w:rPr>
        <w:rFonts w:ascii="Wingdings" w:hAnsi="Wingdings" w:hint="default"/>
      </w:rPr>
    </w:lvl>
    <w:lvl w:ilvl="6" w:tplc="B00AE8B6" w:tentative="1">
      <w:start w:val="1"/>
      <w:numFmt w:val="bullet"/>
      <w:lvlText w:val=""/>
      <w:lvlJc w:val="left"/>
      <w:pPr>
        <w:ind w:left="5040" w:hanging="360"/>
      </w:pPr>
      <w:rPr>
        <w:rFonts w:ascii="Symbol" w:hAnsi="Symbol" w:hint="default"/>
      </w:rPr>
    </w:lvl>
    <w:lvl w:ilvl="7" w:tplc="41A25052" w:tentative="1">
      <w:start w:val="1"/>
      <w:numFmt w:val="bullet"/>
      <w:lvlText w:val="o"/>
      <w:lvlJc w:val="left"/>
      <w:pPr>
        <w:ind w:left="5760" w:hanging="360"/>
      </w:pPr>
      <w:rPr>
        <w:rFonts w:ascii="Courier New" w:hAnsi="Courier New" w:cs="Courier New" w:hint="default"/>
      </w:rPr>
    </w:lvl>
    <w:lvl w:ilvl="8" w:tplc="DBA01BE0" w:tentative="1">
      <w:start w:val="1"/>
      <w:numFmt w:val="bullet"/>
      <w:lvlText w:val=""/>
      <w:lvlJc w:val="left"/>
      <w:pPr>
        <w:ind w:left="6480" w:hanging="360"/>
      </w:pPr>
      <w:rPr>
        <w:rFonts w:ascii="Wingdings" w:hAnsi="Wingdings" w:hint="default"/>
      </w:rPr>
    </w:lvl>
  </w:abstractNum>
  <w:abstractNum w:abstractNumId="13" w15:restartNumberingAfterBreak="0">
    <w:nsid w:val="11384693"/>
    <w:multiLevelType w:val="hybridMultilevel"/>
    <w:tmpl w:val="84D0A1FA"/>
    <w:lvl w:ilvl="0" w:tplc="0956641A">
      <w:start w:val="1"/>
      <w:numFmt w:val="bullet"/>
      <w:lvlText w:val=""/>
      <w:lvlJc w:val="left"/>
      <w:pPr>
        <w:ind w:left="720" w:hanging="360"/>
      </w:pPr>
      <w:rPr>
        <w:rFonts w:ascii="Wingdings" w:hAnsi="Wingdings" w:hint="default"/>
      </w:rPr>
    </w:lvl>
    <w:lvl w:ilvl="1" w:tplc="B67C3C44" w:tentative="1">
      <w:start w:val="1"/>
      <w:numFmt w:val="bullet"/>
      <w:lvlText w:val="o"/>
      <w:lvlJc w:val="left"/>
      <w:pPr>
        <w:ind w:left="1440" w:hanging="360"/>
      </w:pPr>
      <w:rPr>
        <w:rFonts w:ascii="Courier New" w:hAnsi="Courier New" w:cs="Courier New" w:hint="default"/>
      </w:rPr>
    </w:lvl>
    <w:lvl w:ilvl="2" w:tplc="7C1CBF0A" w:tentative="1">
      <w:start w:val="1"/>
      <w:numFmt w:val="bullet"/>
      <w:lvlText w:val=""/>
      <w:lvlJc w:val="left"/>
      <w:pPr>
        <w:ind w:left="2160" w:hanging="360"/>
      </w:pPr>
      <w:rPr>
        <w:rFonts w:ascii="Wingdings" w:hAnsi="Wingdings" w:hint="default"/>
      </w:rPr>
    </w:lvl>
    <w:lvl w:ilvl="3" w:tplc="5F12AF2E" w:tentative="1">
      <w:start w:val="1"/>
      <w:numFmt w:val="bullet"/>
      <w:lvlText w:val=""/>
      <w:lvlJc w:val="left"/>
      <w:pPr>
        <w:ind w:left="2880" w:hanging="360"/>
      </w:pPr>
      <w:rPr>
        <w:rFonts w:ascii="Symbol" w:hAnsi="Symbol" w:hint="default"/>
      </w:rPr>
    </w:lvl>
    <w:lvl w:ilvl="4" w:tplc="E41818C0" w:tentative="1">
      <w:start w:val="1"/>
      <w:numFmt w:val="bullet"/>
      <w:lvlText w:val="o"/>
      <w:lvlJc w:val="left"/>
      <w:pPr>
        <w:ind w:left="3600" w:hanging="360"/>
      </w:pPr>
      <w:rPr>
        <w:rFonts w:ascii="Courier New" w:hAnsi="Courier New" w:cs="Courier New" w:hint="default"/>
      </w:rPr>
    </w:lvl>
    <w:lvl w:ilvl="5" w:tplc="C69AA4C6" w:tentative="1">
      <w:start w:val="1"/>
      <w:numFmt w:val="bullet"/>
      <w:lvlText w:val=""/>
      <w:lvlJc w:val="left"/>
      <w:pPr>
        <w:ind w:left="4320" w:hanging="360"/>
      </w:pPr>
      <w:rPr>
        <w:rFonts w:ascii="Wingdings" w:hAnsi="Wingdings" w:hint="default"/>
      </w:rPr>
    </w:lvl>
    <w:lvl w:ilvl="6" w:tplc="B1BAC01E" w:tentative="1">
      <w:start w:val="1"/>
      <w:numFmt w:val="bullet"/>
      <w:lvlText w:val=""/>
      <w:lvlJc w:val="left"/>
      <w:pPr>
        <w:ind w:left="5040" w:hanging="360"/>
      </w:pPr>
      <w:rPr>
        <w:rFonts w:ascii="Symbol" w:hAnsi="Symbol" w:hint="default"/>
      </w:rPr>
    </w:lvl>
    <w:lvl w:ilvl="7" w:tplc="BC626B64" w:tentative="1">
      <w:start w:val="1"/>
      <w:numFmt w:val="bullet"/>
      <w:lvlText w:val="o"/>
      <w:lvlJc w:val="left"/>
      <w:pPr>
        <w:ind w:left="5760" w:hanging="360"/>
      </w:pPr>
      <w:rPr>
        <w:rFonts w:ascii="Courier New" w:hAnsi="Courier New" w:cs="Courier New" w:hint="default"/>
      </w:rPr>
    </w:lvl>
    <w:lvl w:ilvl="8" w:tplc="7C843682" w:tentative="1">
      <w:start w:val="1"/>
      <w:numFmt w:val="bullet"/>
      <w:lvlText w:val=""/>
      <w:lvlJc w:val="left"/>
      <w:pPr>
        <w:ind w:left="6480" w:hanging="360"/>
      </w:pPr>
      <w:rPr>
        <w:rFonts w:ascii="Wingdings" w:hAnsi="Wingdings" w:hint="default"/>
      </w:rPr>
    </w:lvl>
  </w:abstractNum>
  <w:abstractNum w:abstractNumId="14" w15:restartNumberingAfterBreak="0">
    <w:nsid w:val="36E9385A"/>
    <w:multiLevelType w:val="multilevel"/>
    <w:tmpl w:val="356E2BF0"/>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15" w15:restartNumberingAfterBreak="0">
    <w:nsid w:val="3DE66177"/>
    <w:multiLevelType w:val="hybridMultilevel"/>
    <w:tmpl w:val="CD28EC06"/>
    <w:lvl w:ilvl="0" w:tplc="9A6A3EE2">
      <w:start w:val="1"/>
      <w:numFmt w:val="bullet"/>
      <w:lvlText w:val=""/>
      <w:lvlJc w:val="left"/>
      <w:pPr>
        <w:ind w:left="720" w:hanging="360"/>
      </w:pPr>
      <w:rPr>
        <w:rFonts w:ascii="Symbol" w:hAnsi="Symbol" w:hint="default"/>
      </w:rPr>
    </w:lvl>
    <w:lvl w:ilvl="1" w:tplc="F712FB04" w:tentative="1">
      <w:start w:val="1"/>
      <w:numFmt w:val="bullet"/>
      <w:lvlText w:val="o"/>
      <w:lvlJc w:val="left"/>
      <w:pPr>
        <w:ind w:left="1440" w:hanging="360"/>
      </w:pPr>
      <w:rPr>
        <w:rFonts w:ascii="Courier New" w:hAnsi="Courier New" w:cs="Courier New" w:hint="default"/>
      </w:rPr>
    </w:lvl>
    <w:lvl w:ilvl="2" w:tplc="7A84B33C" w:tentative="1">
      <w:start w:val="1"/>
      <w:numFmt w:val="bullet"/>
      <w:lvlText w:val=""/>
      <w:lvlJc w:val="left"/>
      <w:pPr>
        <w:ind w:left="2160" w:hanging="360"/>
      </w:pPr>
      <w:rPr>
        <w:rFonts w:ascii="Wingdings" w:hAnsi="Wingdings" w:hint="default"/>
      </w:rPr>
    </w:lvl>
    <w:lvl w:ilvl="3" w:tplc="AF10A126" w:tentative="1">
      <w:start w:val="1"/>
      <w:numFmt w:val="bullet"/>
      <w:lvlText w:val=""/>
      <w:lvlJc w:val="left"/>
      <w:pPr>
        <w:ind w:left="2880" w:hanging="360"/>
      </w:pPr>
      <w:rPr>
        <w:rFonts w:ascii="Symbol" w:hAnsi="Symbol" w:hint="default"/>
      </w:rPr>
    </w:lvl>
    <w:lvl w:ilvl="4" w:tplc="A5A08CE2" w:tentative="1">
      <w:start w:val="1"/>
      <w:numFmt w:val="bullet"/>
      <w:lvlText w:val="o"/>
      <w:lvlJc w:val="left"/>
      <w:pPr>
        <w:ind w:left="3600" w:hanging="360"/>
      </w:pPr>
      <w:rPr>
        <w:rFonts w:ascii="Courier New" w:hAnsi="Courier New" w:cs="Courier New" w:hint="default"/>
      </w:rPr>
    </w:lvl>
    <w:lvl w:ilvl="5" w:tplc="5D34EC26" w:tentative="1">
      <w:start w:val="1"/>
      <w:numFmt w:val="bullet"/>
      <w:lvlText w:val=""/>
      <w:lvlJc w:val="left"/>
      <w:pPr>
        <w:ind w:left="4320" w:hanging="360"/>
      </w:pPr>
      <w:rPr>
        <w:rFonts w:ascii="Wingdings" w:hAnsi="Wingdings" w:hint="default"/>
      </w:rPr>
    </w:lvl>
    <w:lvl w:ilvl="6" w:tplc="34587530" w:tentative="1">
      <w:start w:val="1"/>
      <w:numFmt w:val="bullet"/>
      <w:lvlText w:val=""/>
      <w:lvlJc w:val="left"/>
      <w:pPr>
        <w:ind w:left="5040" w:hanging="360"/>
      </w:pPr>
      <w:rPr>
        <w:rFonts w:ascii="Symbol" w:hAnsi="Symbol" w:hint="default"/>
      </w:rPr>
    </w:lvl>
    <w:lvl w:ilvl="7" w:tplc="4D88BC72" w:tentative="1">
      <w:start w:val="1"/>
      <w:numFmt w:val="bullet"/>
      <w:lvlText w:val="o"/>
      <w:lvlJc w:val="left"/>
      <w:pPr>
        <w:ind w:left="5760" w:hanging="360"/>
      </w:pPr>
      <w:rPr>
        <w:rFonts w:ascii="Courier New" w:hAnsi="Courier New" w:cs="Courier New" w:hint="default"/>
      </w:rPr>
    </w:lvl>
    <w:lvl w:ilvl="8" w:tplc="FBDA654C" w:tentative="1">
      <w:start w:val="1"/>
      <w:numFmt w:val="bullet"/>
      <w:lvlText w:val=""/>
      <w:lvlJc w:val="left"/>
      <w:pPr>
        <w:ind w:left="6480" w:hanging="360"/>
      </w:pPr>
      <w:rPr>
        <w:rFonts w:ascii="Wingdings" w:hAnsi="Wingdings" w:hint="default"/>
      </w:rPr>
    </w:lvl>
  </w:abstractNum>
  <w:abstractNum w:abstractNumId="16" w15:restartNumberingAfterBreak="0">
    <w:nsid w:val="3EF75C0D"/>
    <w:multiLevelType w:val="hybridMultilevel"/>
    <w:tmpl w:val="2E40CB0A"/>
    <w:lvl w:ilvl="0" w:tplc="095A3906">
      <w:start w:val="1"/>
      <w:numFmt w:val="bullet"/>
      <w:lvlText w:val=""/>
      <w:lvlJc w:val="left"/>
      <w:pPr>
        <w:ind w:left="720" w:hanging="360"/>
      </w:pPr>
      <w:rPr>
        <w:rFonts w:ascii="Symbol" w:hAnsi="Symbol" w:hint="default"/>
      </w:rPr>
    </w:lvl>
    <w:lvl w:ilvl="1" w:tplc="270C64F8" w:tentative="1">
      <w:start w:val="1"/>
      <w:numFmt w:val="bullet"/>
      <w:lvlText w:val="o"/>
      <w:lvlJc w:val="left"/>
      <w:pPr>
        <w:ind w:left="1440" w:hanging="360"/>
      </w:pPr>
      <w:rPr>
        <w:rFonts w:ascii="Courier New" w:hAnsi="Courier New" w:cs="Courier New" w:hint="default"/>
      </w:rPr>
    </w:lvl>
    <w:lvl w:ilvl="2" w:tplc="F84865B2" w:tentative="1">
      <w:start w:val="1"/>
      <w:numFmt w:val="bullet"/>
      <w:lvlText w:val=""/>
      <w:lvlJc w:val="left"/>
      <w:pPr>
        <w:ind w:left="2160" w:hanging="360"/>
      </w:pPr>
      <w:rPr>
        <w:rFonts w:ascii="Wingdings" w:hAnsi="Wingdings" w:hint="default"/>
      </w:rPr>
    </w:lvl>
    <w:lvl w:ilvl="3" w:tplc="E5F809DE" w:tentative="1">
      <w:start w:val="1"/>
      <w:numFmt w:val="bullet"/>
      <w:lvlText w:val=""/>
      <w:lvlJc w:val="left"/>
      <w:pPr>
        <w:ind w:left="2880" w:hanging="360"/>
      </w:pPr>
      <w:rPr>
        <w:rFonts w:ascii="Symbol" w:hAnsi="Symbol" w:hint="default"/>
      </w:rPr>
    </w:lvl>
    <w:lvl w:ilvl="4" w:tplc="0A96925C" w:tentative="1">
      <w:start w:val="1"/>
      <w:numFmt w:val="bullet"/>
      <w:lvlText w:val="o"/>
      <w:lvlJc w:val="left"/>
      <w:pPr>
        <w:ind w:left="3600" w:hanging="360"/>
      </w:pPr>
      <w:rPr>
        <w:rFonts w:ascii="Courier New" w:hAnsi="Courier New" w:cs="Courier New" w:hint="default"/>
      </w:rPr>
    </w:lvl>
    <w:lvl w:ilvl="5" w:tplc="729071E0" w:tentative="1">
      <w:start w:val="1"/>
      <w:numFmt w:val="bullet"/>
      <w:lvlText w:val=""/>
      <w:lvlJc w:val="left"/>
      <w:pPr>
        <w:ind w:left="4320" w:hanging="360"/>
      </w:pPr>
      <w:rPr>
        <w:rFonts w:ascii="Wingdings" w:hAnsi="Wingdings" w:hint="default"/>
      </w:rPr>
    </w:lvl>
    <w:lvl w:ilvl="6" w:tplc="F8C65B2A" w:tentative="1">
      <w:start w:val="1"/>
      <w:numFmt w:val="bullet"/>
      <w:lvlText w:val=""/>
      <w:lvlJc w:val="left"/>
      <w:pPr>
        <w:ind w:left="5040" w:hanging="360"/>
      </w:pPr>
      <w:rPr>
        <w:rFonts w:ascii="Symbol" w:hAnsi="Symbol" w:hint="default"/>
      </w:rPr>
    </w:lvl>
    <w:lvl w:ilvl="7" w:tplc="B3264796" w:tentative="1">
      <w:start w:val="1"/>
      <w:numFmt w:val="bullet"/>
      <w:lvlText w:val="o"/>
      <w:lvlJc w:val="left"/>
      <w:pPr>
        <w:ind w:left="5760" w:hanging="360"/>
      </w:pPr>
      <w:rPr>
        <w:rFonts w:ascii="Courier New" w:hAnsi="Courier New" w:cs="Courier New" w:hint="default"/>
      </w:rPr>
    </w:lvl>
    <w:lvl w:ilvl="8" w:tplc="DC4E5BB6" w:tentative="1">
      <w:start w:val="1"/>
      <w:numFmt w:val="bullet"/>
      <w:lvlText w:val=""/>
      <w:lvlJc w:val="left"/>
      <w:pPr>
        <w:ind w:left="6480" w:hanging="360"/>
      </w:pPr>
      <w:rPr>
        <w:rFonts w:ascii="Wingdings" w:hAnsi="Wingdings" w:hint="default"/>
      </w:rPr>
    </w:lvl>
  </w:abstractNum>
  <w:abstractNum w:abstractNumId="17" w15:restartNumberingAfterBreak="0">
    <w:nsid w:val="58630F94"/>
    <w:multiLevelType w:val="hybridMultilevel"/>
    <w:tmpl w:val="8F4014C8"/>
    <w:lvl w:ilvl="0" w:tplc="76367F96">
      <w:start w:val="1"/>
      <w:numFmt w:val="bullet"/>
      <w:lvlText w:val=""/>
      <w:lvlJc w:val="left"/>
      <w:pPr>
        <w:ind w:left="2160" w:hanging="360"/>
      </w:pPr>
      <w:rPr>
        <w:rFonts w:ascii="Wingdings" w:hAnsi="Wingdings" w:hint="default"/>
      </w:rPr>
    </w:lvl>
    <w:lvl w:ilvl="1" w:tplc="2738E5CE" w:tentative="1">
      <w:start w:val="1"/>
      <w:numFmt w:val="bullet"/>
      <w:lvlText w:val="o"/>
      <w:lvlJc w:val="left"/>
      <w:pPr>
        <w:ind w:left="2880" w:hanging="360"/>
      </w:pPr>
      <w:rPr>
        <w:rFonts w:ascii="Courier New" w:hAnsi="Courier New" w:cs="Courier New" w:hint="default"/>
      </w:rPr>
    </w:lvl>
    <w:lvl w:ilvl="2" w:tplc="C8CE3766" w:tentative="1">
      <w:start w:val="1"/>
      <w:numFmt w:val="bullet"/>
      <w:lvlText w:val=""/>
      <w:lvlJc w:val="left"/>
      <w:pPr>
        <w:ind w:left="3600" w:hanging="360"/>
      </w:pPr>
      <w:rPr>
        <w:rFonts w:ascii="Wingdings" w:hAnsi="Wingdings" w:hint="default"/>
      </w:rPr>
    </w:lvl>
    <w:lvl w:ilvl="3" w:tplc="93EEBEF6" w:tentative="1">
      <w:start w:val="1"/>
      <w:numFmt w:val="bullet"/>
      <w:lvlText w:val=""/>
      <w:lvlJc w:val="left"/>
      <w:pPr>
        <w:ind w:left="4320" w:hanging="360"/>
      </w:pPr>
      <w:rPr>
        <w:rFonts w:ascii="Symbol" w:hAnsi="Symbol" w:hint="default"/>
      </w:rPr>
    </w:lvl>
    <w:lvl w:ilvl="4" w:tplc="65ACE80C" w:tentative="1">
      <w:start w:val="1"/>
      <w:numFmt w:val="bullet"/>
      <w:lvlText w:val="o"/>
      <w:lvlJc w:val="left"/>
      <w:pPr>
        <w:ind w:left="5040" w:hanging="360"/>
      </w:pPr>
      <w:rPr>
        <w:rFonts w:ascii="Courier New" w:hAnsi="Courier New" w:cs="Courier New" w:hint="default"/>
      </w:rPr>
    </w:lvl>
    <w:lvl w:ilvl="5" w:tplc="D5A6B948" w:tentative="1">
      <w:start w:val="1"/>
      <w:numFmt w:val="bullet"/>
      <w:lvlText w:val=""/>
      <w:lvlJc w:val="left"/>
      <w:pPr>
        <w:ind w:left="5760" w:hanging="360"/>
      </w:pPr>
      <w:rPr>
        <w:rFonts w:ascii="Wingdings" w:hAnsi="Wingdings" w:hint="default"/>
      </w:rPr>
    </w:lvl>
    <w:lvl w:ilvl="6" w:tplc="A27E4372" w:tentative="1">
      <w:start w:val="1"/>
      <w:numFmt w:val="bullet"/>
      <w:lvlText w:val=""/>
      <w:lvlJc w:val="left"/>
      <w:pPr>
        <w:ind w:left="6480" w:hanging="360"/>
      </w:pPr>
      <w:rPr>
        <w:rFonts w:ascii="Symbol" w:hAnsi="Symbol" w:hint="default"/>
      </w:rPr>
    </w:lvl>
    <w:lvl w:ilvl="7" w:tplc="E86C241A" w:tentative="1">
      <w:start w:val="1"/>
      <w:numFmt w:val="bullet"/>
      <w:lvlText w:val="o"/>
      <w:lvlJc w:val="left"/>
      <w:pPr>
        <w:ind w:left="7200" w:hanging="360"/>
      </w:pPr>
      <w:rPr>
        <w:rFonts w:ascii="Courier New" w:hAnsi="Courier New" w:cs="Courier New" w:hint="default"/>
      </w:rPr>
    </w:lvl>
    <w:lvl w:ilvl="8" w:tplc="54C2F84C" w:tentative="1">
      <w:start w:val="1"/>
      <w:numFmt w:val="bullet"/>
      <w:lvlText w:val=""/>
      <w:lvlJc w:val="left"/>
      <w:pPr>
        <w:ind w:left="7920" w:hanging="360"/>
      </w:pPr>
      <w:rPr>
        <w:rFonts w:ascii="Wingdings" w:hAnsi="Wingdings" w:hint="default"/>
      </w:rPr>
    </w:lvl>
  </w:abstractNum>
  <w:abstractNum w:abstractNumId="18" w15:restartNumberingAfterBreak="0">
    <w:nsid w:val="5DC77725"/>
    <w:multiLevelType w:val="hybridMultilevel"/>
    <w:tmpl w:val="19F2CB30"/>
    <w:lvl w:ilvl="0" w:tplc="9F9E0784">
      <w:start w:val="1"/>
      <w:numFmt w:val="bullet"/>
      <w:lvlText w:val=""/>
      <w:lvlJc w:val="left"/>
      <w:pPr>
        <w:ind w:left="1440" w:hanging="360"/>
      </w:pPr>
      <w:rPr>
        <w:rFonts w:ascii="Wingdings" w:hAnsi="Wingdings" w:hint="default"/>
      </w:rPr>
    </w:lvl>
    <w:lvl w:ilvl="1" w:tplc="CA6E729A" w:tentative="1">
      <w:start w:val="1"/>
      <w:numFmt w:val="bullet"/>
      <w:lvlText w:val="o"/>
      <w:lvlJc w:val="left"/>
      <w:pPr>
        <w:ind w:left="2160" w:hanging="360"/>
      </w:pPr>
      <w:rPr>
        <w:rFonts w:ascii="Courier New" w:hAnsi="Courier New" w:cs="Courier New" w:hint="default"/>
      </w:rPr>
    </w:lvl>
    <w:lvl w:ilvl="2" w:tplc="D90A11DA" w:tentative="1">
      <w:start w:val="1"/>
      <w:numFmt w:val="bullet"/>
      <w:lvlText w:val=""/>
      <w:lvlJc w:val="left"/>
      <w:pPr>
        <w:ind w:left="2880" w:hanging="360"/>
      </w:pPr>
      <w:rPr>
        <w:rFonts w:ascii="Wingdings" w:hAnsi="Wingdings" w:hint="default"/>
      </w:rPr>
    </w:lvl>
    <w:lvl w:ilvl="3" w:tplc="504E462A" w:tentative="1">
      <w:start w:val="1"/>
      <w:numFmt w:val="bullet"/>
      <w:lvlText w:val=""/>
      <w:lvlJc w:val="left"/>
      <w:pPr>
        <w:ind w:left="3600" w:hanging="360"/>
      </w:pPr>
      <w:rPr>
        <w:rFonts w:ascii="Symbol" w:hAnsi="Symbol" w:hint="default"/>
      </w:rPr>
    </w:lvl>
    <w:lvl w:ilvl="4" w:tplc="0CE4D346" w:tentative="1">
      <w:start w:val="1"/>
      <w:numFmt w:val="bullet"/>
      <w:lvlText w:val="o"/>
      <w:lvlJc w:val="left"/>
      <w:pPr>
        <w:ind w:left="4320" w:hanging="360"/>
      </w:pPr>
      <w:rPr>
        <w:rFonts w:ascii="Courier New" w:hAnsi="Courier New" w:cs="Courier New" w:hint="default"/>
      </w:rPr>
    </w:lvl>
    <w:lvl w:ilvl="5" w:tplc="AEC0917C" w:tentative="1">
      <w:start w:val="1"/>
      <w:numFmt w:val="bullet"/>
      <w:lvlText w:val=""/>
      <w:lvlJc w:val="left"/>
      <w:pPr>
        <w:ind w:left="5040" w:hanging="360"/>
      </w:pPr>
      <w:rPr>
        <w:rFonts w:ascii="Wingdings" w:hAnsi="Wingdings" w:hint="default"/>
      </w:rPr>
    </w:lvl>
    <w:lvl w:ilvl="6" w:tplc="D6A87D6E" w:tentative="1">
      <w:start w:val="1"/>
      <w:numFmt w:val="bullet"/>
      <w:lvlText w:val=""/>
      <w:lvlJc w:val="left"/>
      <w:pPr>
        <w:ind w:left="5760" w:hanging="360"/>
      </w:pPr>
      <w:rPr>
        <w:rFonts w:ascii="Symbol" w:hAnsi="Symbol" w:hint="default"/>
      </w:rPr>
    </w:lvl>
    <w:lvl w:ilvl="7" w:tplc="61BCC4F0" w:tentative="1">
      <w:start w:val="1"/>
      <w:numFmt w:val="bullet"/>
      <w:lvlText w:val="o"/>
      <w:lvlJc w:val="left"/>
      <w:pPr>
        <w:ind w:left="6480" w:hanging="360"/>
      </w:pPr>
      <w:rPr>
        <w:rFonts w:ascii="Courier New" w:hAnsi="Courier New" w:cs="Courier New" w:hint="default"/>
      </w:rPr>
    </w:lvl>
    <w:lvl w:ilvl="8" w:tplc="A776C9A2" w:tentative="1">
      <w:start w:val="1"/>
      <w:numFmt w:val="bullet"/>
      <w:lvlText w:val=""/>
      <w:lvlJc w:val="left"/>
      <w:pPr>
        <w:ind w:left="7200" w:hanging="360"/>
      </w:pPr>
      <w:rPr>
        <w:rFonts w:ascii="Wingdings" w:hAnsi="Wingdings" w:hint="default"/>
      </w:rPr>
    </w:lvl>
  </w:abstractNum>
  <w:abstractNum w:abstractNumId="19" w15:restartNumberingAfterBreak="0">
    <w:nsid w:val="6BE74049"/>
    <w:multiLevelType w:val="hybridMultilevel"/>
    <w:tmpl w:val="D0B2F4D2"/>
    <w:lvl w:ilvl="0" w:tplc="FF120FFC">
      <w:start w:val="1"/>
      <w:numFmt w:val="bullet"/>
      <w:lvlText w:val=""/>
      <w:lvlJc w:val="left"/>
      <w:pPr>
        <w:ind w:left="780" w:hanging="360"/>
      </w:pPr>
      <w:rPr>
        <w:rFonts w:ascii="Symbol" w:hAnsi="Symbol" w:hint="default"/>
      </w:rPr>
    </w:lvl>
    <w:lvl w:ilvl="1" w:tplc="933E1848" w:tentative="1">
      <w:start w:val="1"/>
      <w:numFmt w:val="bullet"/>
      <w:lvlText w:val="o"/>
      <w:lvlJc w:val="left"/>
      <w:pPr>
        <w:ind w:left="1500" w:hanging="360"/>
      </w:pPr>
      <w:rPr>
        <w:rFonts w:ascii="Courier New" w:hAnsi="Courier New" w:cs="Courier New" w:hint="default"/>
      </w:rPr>
    </w:lvl>
    <w:lvl w:ilvl="2" w:tplc="F992DA5E" w:tentative="1">
      <w:start w:val="1"/>
      <w:numFmt w:val="bullet"/>
      <w:lvlText w:val=""/>
      <w:lvlJc w:val="left"/>
      <w:pPr>
        <w:ind w:left="2220" w:hanging="360"/>
      </w:pPr>
      <w:rPr>
        <w:rFonts w:ascii="Wingdings" w:hAnsi="Wingdings" w:hint="default"/>
      </w:rPr>
    </w:lvl>
    <w:lvl w:ilvl="3" w:tplc="CD6EA334" w:tentative="1">
      <w:start w:val="1"/>
      <w:numFmt w:val="bullet"/>
      <w:lvlText w:val=""/>
      <w:lvlJc w:val="left"/>
      <w:pPr>
        <w:ind w:left="2940" w:hanging="360"/>
      </w:pPr>
      <w:rPr>
        <w:rFonts w:ascii="Symbol" w:hAnsi="Symbol" w:hint="default"/>
      </w:rPr>
    </w:lvl>
    <w:lvl w:ilvl="4" w:tplc="80B65236" w:tentative="1">
      <w:start w:val="1"/>
      <w:numFmt w:val="bullet"/>
      <w:lvlText w:val="o"/>
      <w:lvlJc w:val="left"/>
      <w:pPr>
        <w:ind w:left="3660" w:hanging="360"/>
      </w:pPr>
      <w:rPr>
        <w:rFonts w:ascii="Courier New" w:hAnsi="Courier New" w:cs="Courier New" w:hint="default"/>
      </w:rPr>
    </w:lvl>
    <w:lvl w:ilvl="5" w:tplc="76C4A890" w:tentative="1">
      <w:start w:val="1"/>
      <w:numFmt w:val="bullet"/>
      <w:lvlText w:val=""/>
      <w:lvlJc w:val="left"/>
      <w:pPr>
        <w:ind w:left="4380" w:hanging="360"/>
      </w:pPr>
      <w:rPr>
        <w:rFonts w:ascii="Wingdings" w:hAnsi="Wingdings" w:hint="default"/>
      </w:rPr>
    </w:lvl>
    <w:lvl w:ilvl="6" w:tplc="12247732" w:tentative="1">
      <w:start w:val="1"/>
      <w:numFmt w:val="bullet"/>
      <w:lvlText w:val=""/>
      <w:lvlJc w:val="left"/>
      <w:pPr>
        <w:ind w:left="5100" w:hanging="360"/>
      </w:pPr>
      <w:rPr>
        <w:rFonts w:ascii="Symbol" w:hAnsi="Symbol" w:hint="default"/>
      </w:rPr>
    </w:lvl>
    <w:lvl w:ilvl="7" w:tplc="5E6CF3EE" w:tentative="1">
      <w:start w:val="1"/>
      <w:numFmt w:val="bullet"/>
      <w:lvlText w:val="o"/>
      <w:lvlJc w:val="left"/>
      <w:pPr>
        <w:ind w:left="5820" w:hanging="360"/>
      </w:pPr>
      <w:rPr>
        <w:rFonts w:ascii="Courier New" w:hAnsi="Courier New" w:cs="Courier New" w:hint="default"/>
      </w:rPr>
    </w:lvl>
    <w:lvl w:ilvl="8" w:tplc="8196FDC6" w:tentative="1">
      <w:start w:val="1"/>
      <w:numFmt w:val="bullet"/>
      <w:lvlText w:val=""/>
      <w:lvlJc w:val="left"/>
      <w:pPr>
        <w:ind w:left="6540" w:hanging="360"/>
      </w:pPr>
      <w:rPr>
        <w:rFonts w:ascii="Wingdings" w:hAnsi="Wingdings" w:hint="default"/>
      </w:rPr>
    </w:lvl>
  </w:abstractNum>
  <w:abstractNum w:abstractNumId="20" w15:restartNumberingAfterBreak="0">
    <w:nsid w:val="7705445F"/>
    <w:multiLevelType w:val="hybridMultilevel"/>
    <w:tmpl w:val="693C8C06"/>
    <w:lvl w:ilvl="0" w:tplc="58B6B346">
      <w:start w:val="1"/>
      <w:numFmt w:val="bullet"/>
      <w:lvlText w:val=""/>
      <w:lvlJc w:val="left"/>
      <w:pPr>
        <w:ind w:left="720" w:hanging="360"/>
      </w:pPr>
      <w:rPr>
        <w:rFonts w:ascii="Symbol" w:hAnsi="Symbol" w:hint="default"/>
      </w:rPr>
    </w:lvl>
    <w:lvl w:ilvl="1" w:tplc="19A4EF2C" w:tentative="1">
      <w:start w:val="1"/>
      <w:numFmt w:val="bullet"/>
      <w:lvlText w:val="o"/>
      <w:lvlJc w:val="left"/>
      <w:pPr>
        <w:ind w:left="1440" w:hanging="360"/>
      </w:pPr>
      <w:rPr>
        <w:rFonts w:ascii="Courier New" w:hAnsi="Courier New" w:cs="Courier New" w:hint="default"/>
      </w:rPr>
    </w:lvl>
    <w:lvl w:ilvl="2" w:tplc="2EFE3D28" w:tentative="1">
      <w:start w:val="1"/>
      <w:numFmt w:val="bullet"/>
      <w:lvlText w:val=""/>
      <w:lvlJc w:val="left"/>
      <w:pPr>
        <w:ind w:left="2160" w:hanging="360"/>
      </w:pPr>
      <w:rPr>
        <w:rFonts w:ascii="Wingdings" w:hAnsi="Wingdings" w:hint="default"/>
      </w:rPr>
    </w:lvl>
    <w:lvl w:ilvl="3" w:tplc="9B2C5890" w:tentative="1">
      <w:start w:val="1"/>
      <w:numFmt w:val="bullet"/>
      <w:lvlText w:val=""/>
      <w:lvlJc w:val="left"/>
      <w:pPr>
        <w:ind w:left="2880" w:hanging="360"/>
      </w:pPr>
      <w:rPr>
        <w:rFonts w:ascii="Symbol" w:hAnsi="Symbol" w:hint="default"/>
      </w:rPr>
    </w:lvl>
    <w:lvl w:ilvl="4" w:tplc="FAC62E36" w:tentative="1">
      <w:start w:val="1"/>
      <w:numFmt w:val="bullet"/>
      <w:lvlText w:val="o"/>
      <w:lvlJc w:val="left"/>
      <w:pPr>
        <w:ind w:left="3600" w:hanging="360"/>
      </w:pPr>
      <w:rPr>
        <w:rFonts w:ascii="Courier New" w:hAnsi="Courier New" w:cs="Courier New" w:hint="default"/>
      </w:rPr>
    </w:lvl>
    <w:lvl w:ilvl="5" w:tplc="231A245A" w:tentative="1">
      <w:start w:val="1"/>
      <w:numFmt w:val="bullet"/>
      <w:lvlText w:val=""/>
      <w:lvlJc w:val="left"/>
      <w:pPr>
        <w:ind w:left="4320" w:hanging="360"/>
      </w:pPr>
      <w:rPr>
        <w:rFonts w:ascii="Wingdings" w:hAnsi="Wingdings" w:hint="default"/>
      </w:rPr>
    </w:lvl>
    <w:lvl w:ilvl="6" w:tplc="0FA2FF7A" w:tentative="1">
      <w:start w:val="1"/>
      <w:numFmt w:val="bullet"/>
      <w:lvlText w:val=""/>
      <w:lvlJc w:val="left"/>
      <w:pPr>
        <w:ind w:left="5040" w:hanging="360"/>
      </w:pPr>
      <w:rPr>
        <w:rFonts w:ascii="Symbol" w:hAnsi="Symbol" w:hint="default"/>
      </w:rPr>
    </w:lvl>
    <w:lvl w:ilvl="7" w:tplc="72AE0840" w:tentative="1">
      <w:start w:val="1"/>
      <w:numFmt w:val="bullet"/>
      <w:lvlText w:val="o"/>
      <w:lvlJc w:val="left"/>
      <w:pPr>
        <w:ind w:left="5760" w:hanging="360"/>
      </w:pPr>
      <w:rPr>
        <w:rFonts w:ascii="Courier New" w:hAnsi="Courier New" w:cs="Courier New" w:hint="default"/>
      </w:rPr>
    </w:lvl>
    <w:lvl w:ilvl="8" w:tplc="E54E6526" w:tentative="1">
      <w:start w:val="1"/>
      <w:numFmt w:val="bullet"/>
      <w:lvlText w:val=""/>
      <w:lvlJc w:val="left"/>
      <w:pPr>
        <w:ind w:left="6480" w:hanging="360"/>
      </w:pPr>
      <w:rPr>
        <w:rFonts w:ascii="Wingdings" w:hAnsi="Wingdings" w:hint="default"/>
      </w:rPr>
    </w:lvl>
  </w:abstractNum>
  <w:abstractNum w:abstractNumId="21" w15:restartNumberingAfterBreak="0">
    <w:nsid w:val="7E65332D"/>
    <w:multiLevelType w:val="hybridMultilevel"/>
    <w:tmpl w:val="F58ECE74"/>
    <w:lvl w:ilvl="0" w:tplc="C3AC1642">
      <w:start w:val="1"/>
      <w:numFmt w:val="bullet"/>
      <w:lvlText w:val=""/>
      <w:lvlJc w:val="left"/>
      <w:pPr>
        <w:ind w:left="2160" w:hanging="360"/>
      </w:pPr>
      <w:rPr>
        <w:rFonts w:ascii="Wingdings" w:hAnsi="Wingdings" w:hint="default"/>
      </w:rPr>
    </w:lvl>
    <w:lvl w:ilvl="1" w:tplc="39468326" w:tentative="1">
      <w:start w:val="1"/>
      <w:numFmt w:val="bullet"/>
      <w:lvlText w:val="o"/>
      <w:lvlJc w:val="left"/>
      <w:pPr>
        <w:ind w:left="2880" w:hanging="360"/>
      </w:pPr>
      <w:rPr>
        <w:rFonts w:ascii="Courier New" w:hAnsi="Courier New" w:cs="Courier New" w:hint="default"/>
      </w:rPr>
    </w:lvl>
    <w:lvl w:ilvl="2" w:tplc="F2BCB908" w:tentative="1">
      <w:start w:val="1"/>
      <w:numFmt w:val="bullet"/>
      <w:lvlText w:val=""/>
      <w:lvlJc w:val="left"/>
      <w:pPr>
        <w:ind w:left="3600" w:hanging="360"/>
      </w:pPr>
      <w:rPr>
        <w:rFonts w:ascii="Wingdings" w:hAnsi="Wingdings" w:hint="default"/>
      </w:rPr>
    </w:lvl>
    <w:lvl w:ilvl="3" w:tplc="15E094BE" w:tentative="1">
      <w:start w:val="1"/>
      <w:numFmt w:val="bullet"/>
      <w:lvlText w:val=""/>
      <w:lvlJc w:val="left"/>
      <w:pPr>
        <w:ind w:left="4320" w:hanging="360"/>
      </w:pPr>
      <w:rPr>
        <w:rFonts w:ascii="Symbol" w:hAnsi="Symbol" w:hint="default"/>
      </w:rPr>
    </w:lvl>
    <w:lvl w:ilvl="4" w:tplc="CCF2F434" w:tentative="1">
      <w:start w:val="1"/>
      <w:numFmt w:val="bullet"/>
      <w:lvlText w:val="o"/>
      <w:lvlJc w:val="left"/>
      <w:pPr>
        <w:ind w:left="5040" w:hanging="360"/>
      </w:pPr>
      <w:rPr>
        <w:rFonts w:ascii="Courier New" w:hAnsi="Courier New" w:cs="Courier New" w:hint="default"/>
      </w:rPr>
    </w:lvl>
    <w:lvl w:ilvl="5" w:tplc="EFDA10AE" w:tentative="1">
      <w:start w:val="1"/>
      <w:numFmt w:val="bullet"/>
      <w:lvlText w:val=""/>
      <w:lvlJc w:val="left"/>
      <w:pPr>
        <w:ind w:left="5760" w:hanging="360"/>
      </w:pPr>
      <w:rPr>
        <w:rFonts w:ascii="Wingdings" w:hAnsi="Wingdings" w:hint="default"/>
      </w:rPr>
    </w:lvl>
    <w:lvl w:ilvl="6" w:tplc="69B0273C" w:tentative="1">
      <w:start w:val="1"/>
      <w:numFmt w:val="bullet"/>
      <w:lvlText w:val=""/>
      <w:lvlJc w:val="left"/>
      <w:pPr>
        <w:ind w:left="6480" w:hanging="360"/>
      </w:pPr>
      <w:rPr>
        <w:rFonts w:ascii="Symbol" w:hAnsi="Symbol" w:hint="default"/>
      </w:rPr>
    </w:lvl>
    <w:lvl w:ilvl="7" w:tplc="B6486822" w:tentative="1">
      <w:start w:val="1"/>
      <w:numFmt w:val="bullet"/>
      <w:lvlText w:val="o"/>
      <w:lvlJc w:val="left"/>
      <w:pPr>
        <w:ind w:left="7200" w:hanging="360"/>
      </w:pPr>
      <w:rPr>
        <w:rFonts w:ascii="Courier New" w:hAnsi="Courier New" w:cs="Courier New" w:hint="default"/>
      </w:rPr>
    </w:lvl>
    <w:lvl w:ilvl="8" w:tplc="387699E0" w:tentative="1">
      <w:start w:val="1"/>
      <w:numFmt w:val="bullet"/>
      <w:lvlText w:val=""/>
      <w:lvlJc w:val="left"/>
      <w:pPr>
        <w:ind w:left="792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21"/>
  </w:num>
  <w:num w:numId="13">
    <w:abstractNumId w:val="11"/>
  </w:num>
  <w:num w:numId="14">
    <w:abstractNumId w:val="14"/>
  </w:num>
  <w:num w:numId="15">
    <w:abstractNumId w:val="12"/>
  </w:num>
  <w:num w:numId="16">
    <w:abstractNumId w:val="15"/>
  </w:num>
  <w:num w:numId="17">
    <w:abstractNumId w:val="13"/>
  </w:num>
  <w:num w:numId="18">
    <w:abstractNumId w:val="18"/>
  </w:num>
  <w:num w:numId="19">
    <w:abstractNumId w:val="10"/>
  </w:num>
  <w:num w:numId="20">
    <w:abstractNumId w:val="19"/>
  </w:num>
  <w:num w:numId="21">
    <w:abstractNumId w:val="16"/>
  </w:num>
  <w:num w:numId="22">
    <w:abstractNumId w:val="20"/>
  </w:num>
  <w:num w:numId="23">
    <w:abstractNumId w:val="19"/>
  </w:num>
  <w:num w:numId="24">
    <w:abstractNumId w:val="21"/>
  </w:num>
  <w:num w:numId="25">
    <w:abstractNumId w:val="17"/>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6F3"/>
    <w:rsid w:val="000606AA"/>
    <w:rsid w:val="00144AEA"/>
    <w:rsid w:val="00300763"/>
    <w:rsid w:val="004606F3"/>
    <w:rsid w:val="00576E31"/>
    <w:rsid w:val="006F3AD7"/>
    <w:rsid w:val="00A01223"/>
    <w:rsid w:val="00A54A86"/>
    <w:rsid w:val="00AB14E3"/>
    <w:rsid w:val="00C77519"/>
    <w:rsid w:val="00EC4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F740"/>
  <w15:docId w15:val="{440B0B62-1691-4432-A430-ACAAD796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53F"/>
    <w:pPr>
      <w:spacing w:after="240" w:line="240" w:lineRule="auto"/>
    </w:pPr>
    <w:rPr>
      <w:rFonts w:ascii="Times New Roman" w:hAnsi="Times New Roman"/>
      <w:sz w:val="24"/>
      <w:szCs w:val="24"/>
    </w:rPr>
  </w:style>
  <w:style w:type="paragraph" w:styleId="Heading1">
    <w:name w:val="heading 1"/>
    <w:basedOn w:val="Normal"/>
    <w:next w:val="Normal"/>
    <w:link w:val="Heading1Char"/>
    <w:uiPriority w:val="99"/>
    <w:qFormat/>
    <w:rsid w:val="00455781"/>
    <w:pPr>
      <w:keepNext/>
      <w:jc w:val="center"/>
      <w:outlineLvl w:val="0"/>
    </w:pPr>
    <w:rPr>
      <w:rFonts w:eastAsiaTheme="majorEastAsia" w:cstheme="majorBidi"/>
      <w:b/>
      <w:bCs/>
      <w:szCs w:val="28"/>
    </w:rPr>
  </w:style>
  <w:style w:type="paragraph" w:styleId="Heading2">
    <w:name w:val="heading 2"/>
    <w:basedOn w:val="Normal"/>
    <w:next w:val="Normal"/>
    <w:link w:val="Heading2Char"/>
    <w:uiPriority w:val="99"/>
    <w:unhideWhenUsed/>
    <w:qFormat/>
    <w:rsid w:val="00455781"/>
    <w:pPr>
      <w:keepNext/>
      <w:jc w:val="center"/>
      <w:outlineLvl w:val="1"/>
    </w:pPr>
    <w:rPr>
      <w:rFonts w:eastAsiaTheme="majorEastAsia" w:cstheme="majorBidi"/>
      <w:b/>
      <w:bCs/>
      <w:szCs w:val="26"/>
      <w:u w:val="single"/>
    </w:rPr>
  </w:style>
  <w:style w:type="paragraph" w:styleId="Heading3">
    <w:name w:val="heading 3"/>
    <w:basedOn w:val="Normal"/>
    <w:next w:val="Normal"/>
    <w:link w:val="Heading3Char"/>
    <w:uiPriority w:val="99"/>
    <w:semiHidden/>
    <w:unhideWhenUsed/>
    <w:qFormat/>
    <w:rsid w:val="00455781"/>
    <w:pPr>
      <w:keepNext/>
      <w:outlineLvl w:val="2"/>
    </w:pPr>
    <w:rPr>
      <w:rFonts w:eastAsiaTheme="majorEastAsia" w:cstheme="majorBidi"/>
      <w:b/>
      <w:bCs/>
    </w:rPr>
  </w:style>
  <w:style w:type="paragraph" w:styleId="Heading4">
    <w:name w:val="heading 4"/>
    <w:basedOn w:val="Normal"/>
    <w:next w:val="Normal"/>
    <w:link w:val="Heading4Char"/>
    <w:uiPriority w:val="99"/>
    <w:semiHidden/>
    <w:unhideWhenUsed/>
    <w:qFormat/>
    <w:rsid w:val="00455781"/>
    <w:pPr>
      <w:keepNext/>
      <w:outlineLvl w:val="3"/>
    </w:pPr>
    <w:rPr>
      <w:rFonts w:eastAsiaTheme="majorEastAsia" w:cstheme="majorBidi"/>
      <w:bCs/>
      <w:iCs/>
    </w:rPr>
  </w:style>
  <w:style w:type="paragraph" w:styleId="Heading5">
    <w:name w:val="heading 5"/>
    <w:basedOn w:val="Normal"/>
    <w:next w:val="Normal"/>
    <w:link w:val="Heading5Char"/>
    <w:uiPriority w:val="99"/>
    <w:semiHidden/>
    <w:unhideWhenUsed/>
    <w:qFormat/>
    <w:rsid w:val="00455781"/>
    <w:pPr>
      <w:keepNext/>
      <w:ind w:left="720"/>
      <w:outlineLvl w:val="4"/>
    </w:pPr>
    <w:rPr>
      <w:rFonts w:eastAsiaTheme="majorEastAsia" w:cstheme="majorBidi"/>
    </w:rPr>
  </w:style>
  <w:style w:type="paragraph" w:styleId="Heading6">
    <w:name w:val="heading 6"/>
    <w:basedOn w:val="Normal"/>
    <w:next w:val="Normal"/>
    <w:link w:val="Heading6Char"/>
    <w:uiPriority w:val="99"/>
    <w:semiHidden/>
    <w:unhideWhenUsed/>
    <w:qFormat/>
    <w:rsid w:val="00455781"/>
    <w:pPr>
      <w:keepNext/>
      <w:ind w:left="720"/>
      <w:outlineLvl w:val="5"/>
    </w:pPr>
    <w:rPr>
      <w:rFonts w:eastAsiaTheme="majorEastAsia" w:cstheme="majorBidi"/>
      <w:iCs/>
      <w:u w:val="single"/>
    </w:rPr>
  </w:style>
  <w:style w:type="paragraph" w:styleId="Heading7">
    <w:name w:val="heading 7"/>
    <w:basedOn w:val="Normal"/>
    <w:next w:val="Normal"/>
    <w:link w:val="Heading7Char"/>
    <w:uiPriority w:val="99"/>
    <w:semiHidden/>
    <w:unhideWhenUsed/>
    <w:qFormat/>
    <w:rsid w:val="00455781"/>
    <w:pPr>
      <w:keepNext/>
      <w:jc w:val="center"/>
      <w:outlineLvl w:val="6"/>
    </w:pPr>
    <w:rPr>
      <w:rFonts w:eastAsiaTheme="majorEastAsia" w:cstheme="majorBidi"/>
      <w:b/>
      <w:iCs/>
    </w:rPr>
  </w:style>
  <w:style w:type="paragraph" w:styleId="Heading8">
    <w:name w:val="heading 8"/>
    <w:basedOn w:val="Normal"/>
    <w:next w:val="Normal"/>
    <w:link w:val="Heading8Char"/>
    <w:uiPriority w:val="99"/>
    <w:semiHidden/>
    <w:unhideWhenUsed/>
    <w:qFormat/>
    <w:rsid w:val="00455781"/>
    <w:pPr>
      <w:keepNext/>
      <w:outlineLvl w:val="7"/>
    </w:pPr>
    <w:rPr>
      <w:rFonts w:eastAsiaTheme="majorEastAsia" w:cstheme="majorBidi"/>
      <w:b/>
      <w:szCs w:val="20"/>
    </w:rPr>
  </w:style>
  <w:style w:type="paragraph" w:styleId="Heading9">
    <w:name w:val="heading 9"/>
    <w:basedOn w:val="Normal"/>
    <w:next w:val="Normal"/>
    <w:link w:val="Heading9Char"/>
    <w:uiPriority w:val="99"/>
    <w:semiHidden/>
    <w:unhideWhenUsed/>
    <w:qFormat/>
    <w:rsid w:val="00455781"/>
    <w:pPr>
      <w:keepNext/>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55781"/>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9"/>
    <w:rsid w:val="00455781"/>
    <w:rPr>
      <w:rFonts w:ascii="Times New Roman" w:eastAsiaTheme="majorEastAsia" w:hAnsi="Times New Roman" w:cstheme="majorBidi"/>
      <w:b/>
      <w:bCs/>
      <w:sz w:val="24"/>
      <w:szCs w:val="26"/>
      <w:u w:val="single"/>
    </w:rPr>
  </w:style>
  <w:style w:type="character" w:customStyle="1" w:styleId="Heading3Char">
    <w:name w:val="Heading 3 Char"/>
    <w:basedOn w:val="DefaultParagraphFont"/>
    <w:link w:val="Heading3"/>
    <w:uiPriority w:val="99"/>
    <w:semiHidden/>
    <w:rsid w:val="00455781"/>
    <w:rPr>
      <w:rFonts w:ascii="Times New Roman" w:eastAsiaTheme="majorEastAsia" w:hAnsi="Times New Roman" w:cstheme="majorBidi"/>
      <w:b/>
      <w:bCs/>
      <w:sz w:val="24"/>
      <w:szCs w:val="24"/>
    </w:rPr>
  </w:style>
  <w:style w:type="character" w:customStyle="1" w:styleId="Heading4Char">
    <w:name w:val="Heading 4 Char"/>
    <w:basedOn w:val="DefaultParagraphFont"/>
    <w:link w:val="Heading4"/>
    <w:uiPriority w:val="99"/>
    <w:semiHidden/>
    <w:rsid w:val="00455781"/>
    <w:rPr>
      <w:rFonts w:ascii="Times New Roman" w:eastAsiaTheme="majorEastAsia" w:hAnsi="Times New Roman" w:cstheme="majorBidi"/>
      <w:bCs/>
      <w:iCs/>
      <w:sz w:val="24"/>
      <w:szCs w:val="24"/>
    </w:rPr>
  </w:style>
  <w:style w:type="character" w:customStyle="1" w:styleId="Heading5Char">
    <w:name w:val="Heading 5 Char"/>
    <w:basedOn w:val="DefaultParagraphFont"/>
    <w:link w:val="Heading5"/>
    <w:uiPriority w:val="99"/>
    <w:semiHidden/>
    <w:rsid w:val="00455781"/>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9"/>
    <w:semiHidden/>
    <w:rsid w:val="00455781"/>
    <w:rPr>
      <w:rFonts w:ascii="Times New Roman" w:eastAsiaTheme="majorEastAsia" w:hAnsi="Times New Roman" w:cstheme="majorBidi"/>
      <w:iCs/>
      <w:sz w:val="24"/>
      <w:szCs w:val="24"/>
      <w:u w:val="single"/>
    </w:rPr>
  </w:style>
  <w:style w:type="character" w:customStyle="1" w:styleId="Heading7Char">
    <w:name w:val="Heading 7 Char"/>
    <w:basedOn w:val="DefaultParagraphFont"/>
    <w:link w:val="Heading7"/>
    <w:uiPriority w:val="99"/>
    <w:semiHidden/>
    <w:rsid w:val="00455781"/>
    <w:rPr>
      <w:rFonts w:ascii="Times New Roman" w:eastAsiaTheme="majorEastAsia" w:hAnsi="Times New Roman" w:cstheme="majorBidi"/>
      <w:b/>
      <w:iCs/>
      <w:sz w:val="24"/>
      <w:szCs w:val="24"/>
    </w:rPr>
  </w:style>
  <w:style w:type="character" w:customStyle="1" w:styleId="Heading8Char">
    <w:name w:val="Heading 8 Char"/>
    <w:basedOn w:val="DefaultParagraphFont"/>
    <w:link w:val="Heading8"/>
    <w:uiPriority w:val="99"/>
    <w:semiHidden/>
    <w:rsid w:val="00455781"/>
    <w:rPr>
      <w:rFonts w:ascii="Times New Roman" w:eastAsiaTheme="majorEastAsia" w:hAnsi="Times New Roman" w:cstheme="majorBidi"/>
      <w:b/>
      <w:sz w:val="24"/>
      <w:szCs w:val="20"/>
    </w:rPr>
  </w:style>
  <w:style w:type="character" w:customStyle="1" w:styleId="Heading9Char">
    <w:name w:val="Heading 9 Char"/>
    <w:basedOn w:val="DefaultParagraphFont"/>
    <w:link w:val="Heading9"/>
    <w:uiPriority w:val="99"/>
    <w:semiHidden/>
    <w:rsid w:val="00455781"/>
    <w:rPr>
      <w:rFonts w:ascii="Times New Roman" w:eastAsiaTheme="majorEastAsia" w:hAnsi="Times New Roman" w:cstheme="majorBidi"/>
      <w:iCs/>
      <w:sz w:val="24"/>
      <w:szCs w:val="20"/>
    </w:rPr>
  </w:style>
  <w:style w:type="paragraph" w:styleId="BlockText">
    <w:name w:val="Block Text"/>
    <w:basedOn w:val="Normal"/>
    <w:uiPriority w:val="99"/>
    <w:semiHidden/>
    <w:unhideWhenUsed/>
    <w:rsid w:val="00455781"/>
    <w:pPr>
      <w:ind w:left="1440" w:right="720"/>
    </w:pPr>
    <w:rPr>
      <w:rFonts w:eastAsiaTheme="minorEastAsia"/>
      <w:iCs/>
    </w:rPr>
  </w:style>
  <w:style w:type="paragraph" w:styleId="BodyText">
    <w:name w:val="Body Text"/>
    <w:aliases w:val="Body"/>
    <w:basedOn w:val="Normal"/>
    <w:link w:val="BodyTextChar"/>
    <w:uiPriority w:val="1"/>
    <w:qFormat/>
    <w:rsid w:val="00455781"/>
    <w:pPr>
      <w:ind w:firstLine="720"/>
    </w:pPr>
  </w:style>
  <w:style w:type="character" w:customStyle="1" w:styleId="BodyTextChar">
    <w:name w:val="Body Text Char"/>
    <w:aliases w:val="Body Char"/>
    <w:basedOn w:val="DefaultParagraphFont"/>
    <w:link w:val="BodyText"/>
    <w:uiPriority w:val="99"/>
    <w:rsid w:val="00455781"/>
    <w:rPr>
      <w:rFonts w:ascii="Times New Roman" w:hAnsi="Times New Roman"/>
      <w:sz w:val="24"/>
      <w:szCs w:val="24"/>
    </w:rPr>
  </w:style>
  <w:style w:type="paragraph" w:styleId="BodyText2">
    <w:name w:val="Body Text 2"/>
    <w:aliases w:val="Body 2"/>
    <w:basedOn w:val="Normal"/>
    <w:link w:val="BodyText2Char"/>
    <w:uiPriority w:val="99"/>
    <w:rsid w:val="00455781"/>
    <w:pPr>
      <w:spacing w:after="0" w:line="480" w:lineRule="auto"/>
      <w:ind w:firstLine="720"/>
    </w:pPr>
  </w:style>
  <w:style w:type="character" w:customStyle="1" w:styleId="BodyText2Char">
    <w:name w:val="Body Text 2 Char"/>
    <w:aliases w:val="Body 2 Char"/>
    <w:basedOn w:val="DefaultParagraphFont"/>
    <w:link w:val="BodyText2"/>
    <w:uiPriority w:val="99"/>
    <w:rsid w:val="00455781"/>
    <w:rPr>
      <w:rFonts w:ascii="Times New Roman" w:hAnsi="Times New Roman"/>
      <w:sz w:val="24"/>
      <w:szCs w:val="24"/>
    </w:rPr>
  </w:style>
  <w:style w:type="paragraph" w:styleId="BodyText3">
    <w:name w:val="Body Text 3"/>
    <w:aliases w:val="Body 3"/>
    <w:basedOn w:val="Normal"/>
    <w:link w:val="BodyText3Char"/>
    <w:uiPriority w:val="99"/>
    <w:semiHidden/>
    <w:unhideWhenUsed/>
    <w:rsid w:val="00455781"/>
    <w:rPr>
      <w:szCs w:val="16"/>
    </w:rPr>
  </w:style>
  <w:style w:type="character" w:customStyle="1" w:styleId="BodyText3Char">
    <w:name w:val="Body Text 3 Char"/>
    <w:aliases w:val="Body 3 Char"/>
    <w:basedOn w:val="DefaultParagraphFont"/>
    <w:link w:val="BodyText3"/>
    <w:uiPriority w:val="99"/>
    <w:semiHidden/>
    <w:rsid w:val="00455781"/>
    <w:rPr>
      <w:rFonts w:ascii="Times New Roman" w:hAnsi="Times New Roman"/>
      <w:sz w:val="24"/>
      <w:szCs w:val="16"/>
    </w:rPr>
  </w:style>
  <w:style w:type="paragraph" w:styleId="BodyTextFirstIndent">
    <w:name w:val="Body Text First Indent"/>
    <w:aliases w:val="Body First Indent"/>
    <w:basedOn w:val="Normal"/>
    <w:link w:val="BodyTextFirstIndentChar"/>
    <w:uiPriority w:val="99"/>
    <w:qFormat/>
    <w:rsid w:val="00455781"/>
    <w:pPr>
      <w:ind w:firstLine="1440"/>
    </w:pPr>
  </w:style>
  <w:style w:type="character" w:customStyle="1" w:styleId="BodyTextFirstIndentChar">
    <w:name w:val="Body Text First Indent Char"/>
    <w:aliases w:val="Body First Indent Char"/>
    <w:basedOn w:val="BodyTextChar"/>
    <w:link w:val="BodyTextFirstIndent"/>
    <w:uiPriority w:val="99"/>
    <w:rsid w:val="00455781"/>
    <w:rPr>
      <w:rFonts w:ascii="Times New Roman" w:hAnsi="Times New Roman"/>
      <w:sz w:val="24"/>
      <w:szCs w:val="24"/>
    </w:rPr>
  </w:style>
  <w:style w:type="paragraph" w:styleId="BodyTextIndent">
    <w:name w:val="Body Text Indent"/>
    <w:aliases w:val="Body Indent"/>
    <w:basedOn w:val="Normal"/>
    <w:link w:val="BodyTextIndentChar"/>
    <w:uiPriority w:val="99"/>
    <w:qFormat/>
    <w:rsid w:val="00455781"/>
    <w:pPr>
      <w:ind w:left="720"/>
    </w:pPr>
  </w:style>
  <w:style w:type="character" w:customStyle="1" w:styleId="BodyTextIndentChar">
    <w:name w:val="Body Text Indent Char"/>
    <w:aliases w:val="Body Indent Char"/>
    <w:basedOn w:val="DefaultParagraphFont"/>
    <w:link w:val="BodyTextIndent"/>
    <w:uiPriority w:val="99"/>
    <w:rsid w:val="00455781"/>
    <w:rPr>
      <w:rFonts w:ascii="Times New Roman" w:hAnsi="Times New Roman"/>
      <w:sz w:val="24"/>
      <w:szCs w:val="24"/>
    </w:rPr>
  </w:style>
  <w:style w:type="paragraph" w:styleId="BodyTextFirstIndent2">
    <w:name w:val="Body Text First Indent 2"/>
    <w:aliases w:val="Body First Indent 2"/>
    <w:basedOn w:val="Normal"/>
    <w:link w:val="BodyTextFirstIndent2Char"/>
    <w:uiPriority w:val="99"/>
    <w:rsid w:val="00455781"/>
    <w:pPr>
      <w:ind w:left="720" w:firstLine="1440"/>
    </w:pPr>
  </w:style>
  <w:style w:type="character" w:customStyle="1" w:styleId="BodyTextFirstIndent2Char">
    <w:name w:val="Body Text First Indent 2 Char"/>
    <w:aliases w:val="Body First Indent 2 Char"/>
    <w:basedOn w:val="BodyTextIndentChar"/>
    <w:link w:val="BodyTextFirstIndent2"/>
    <w:uiPriority w:val="99"/>
    <w:rsid w:val="00455781"/>
    <w:rPr>
      <w:rFonts w:ascii="Times New Roman" w:hAnsi="Times New Roman"/>
      <w:sz w:val="24"/>
      <w:szCs w:val="24"/>
    </w:rPr>
  </w:style>
  <w:style w:type="paragraph" w:customStyle="1" w:styleId="BodyTextNoIndent">
    <w:name w:val="Body Text No Indent"/>
    <w:aliases w:val="Body No Indent"/>
    <w:basedOn w:val="Normal"/>
    <w:link w:val="BodyTextNoIndentChar"/>
    <w:uiPriority w:val="99"/>
    <w:qFormat/>
    <w:rsid w:val="00455781"/>
  </w:style>
  <w:style w:type="character" w:customStyle="1" w:styleId="BodyTextNoIndentChar">
    <w:name w:val="Body Text No Indent Char"/>
    <w:aliases w:val="Body No Indent Char"/>
    <w:basedOn w:val="DefaultParagraphFont"/>
    <w:link w:val="BodyTextNoIndent"/>
    <w:uiPriority w:val="99"/>
    <w:rsid w:val="00455781"/>
    <w:rPr>
      <w:rFonts w:ascii="Times New Roman" w:hAnsi="Times New Roman"/>
      <w:sz w:val="24"/>
      <w:szCs w:val="24"/>
    </w:rPr>
  </w:style>
  <w:style w:type="paragraph" w:customStyle="1" w:styleId="BodyTextFirstIndent3">
    <w:name w:val="Body Text First Indent 3"/>
    <w:aliases w:val="Body First Indent 3"/>
    <w:basedOn w:val="Normal"/>
    <w:link w:val="BodyTextFirstIndent3Char"/>
    <w:uiPriority w:val="99"/>
    <w:rsid w:val="00455781"/>
    <w:pPr>
      <w:ind w:left="1440" w:firstLine="1440"/>
    </w:pPr>
  </w:style>
  <w:style w:type="character" w:customStyle="1" w:styleId="BodyTextFirstIndent3Char">
    <w:name w:val="Body Text First Indent 3 Char"/>
    <w:aliases w:val="Body First Indent 3 Char"/>
    <w:basedOn w:val="DefaultParagraphFont"/>
    <w:link w:val="BodyTextFirstIndent3"/>
    <w:uiPriority w:val="99"/>
    <w:rsid w:val="00455781"/>
    <w:rPr>
      <w:rFonts w:ascii="Times New Roman" w:hAnsi="Times New Roman"/>
      <w:sz w:val="24"/>
      <w:szCs w:val="24"/>
    </w:rPr>
  </w:style>
  <w:style w:type="paragraph" w:styleId="BodyTextIndent2">
    <w:name w:val="Body Text Indent 2"/>
    <w:aliases w:val="Body Indent 2"/>
    <w:basedOn w:val="Normal"/>
    <w:link w:val="BodyTextIndent2Char"/>
    <w:uiPriority w:val="99"/>
    <w:rsid w:val="00455781"/>
    <w:pPr>
      <w:ind w:left="1440"/>
    </w:pPr>
  </w:style>
  <w:style w:type="character" w:customStyle="1" w:styleId="BodyTextIndent2Char">
    <w:name w:val="Body Text Indent 2 Char"/>
    <w:aliases w:val="Body Indent 2 Char"/>
    <w:basedOn w:val="DefaultParagraphFont"/>
    <w:link w:val="BodyTextIndent2"/>
    <w:uiPriority w:val="99"/>
    <w:rsid w:val="00455781"/>
    <w:rPr>
      <w:rFonts w:ascii="Times New Roman" w:hAnsi="Times New Roman"/>
      <w:sz w:val="24"/>
      <w:szCs w:val="24"/>
    </w:rPr>
  </w:style>
  <w:style w:type="paragraph" w:styleId="BodyTextIndent3">
    <w:name w:val="Body Text Indent 3"/>
    <w:aliases w:val="Body Indent 3"/>
    <w:basedOn w:val="Normal"/>
    <w:link w:val="BodyTextIndent3Char"/>
    <w:uiPriority w:val="99"/>
    <w:rsid w:val="00455781"/>
    <w:pPr>
      <w:ind w:left="2160"/>
    </w:pPr>
    <w:rPr>
      <w:szCs w:val="16"/>
    </w:rPr>
  </w:style>
  <w:style w:type="character" w:customStyle="1" w:styleId="BodyTextIndent3Char">
    <w:name w:val="Body Text Indent 3 Char"/>
    <w:aliases w:val="Body Indent 3 Char"/>
    <w:basedOn w:val="DefaultParagraphFont"/>
    <w:link w:val="BodyTextIndent3"/>
    <w:uiPriority w:val="99"/>
    <w:rsid w:val="00455781"/>
    <w:rPr>
      <w:rFonts w:ascii="Times New Roman" w:hAnsi="Times New Roman"/>
      <w:sz w:val="24"/>
      <w:szCs w:val="16"/>
    </w:rPr>
  </w:style>
  <w:style w:type="paragraph" w:customStyle="1" w:styleId="BTHangIndent">
    <w:name w:val="BT Hang Indent"/>
    <w:aliases w:val="Body Hang"/>
    <w:basedOn w:val="Normal"/>
    <w:link w:val="BTHangIndentChar"/>
    <w:uiPriority w:val="99"/>
    <w:rsid w:val="00455781"/>
    <w:pPr>
      <w:ind w:left="1440" w:hanging="1440"/>
    </w:pPr>
  </w:style>
  <w:style w:type="character" w:customStyle="1" w:styleId="BTHangIndentChar">
    <w:name w:val="BT Hang Indent Char"/>
    <w:aliases w:val="Body Hang Char"/>
    <w:basedOn w:val="DefaultParagraphFont"/>
    <w:link w:val="BTHangIndent"/>
    <w:uiPriority w:val="99"/>
    <w:rsid w:val="00455781"/>
    <w:rPr>
      <w:rFonts w:ascii="Times New Roman" w:hAnsi="Times New Roman"/>
      <w:sz w:val="24"/>
      <w:szCs w:val="24"/>
    </w:rPr>
  </w:style>
  <w:style w:type="paragraph" w:customStyle="1" w:styleId="BTHangIndent2">
    <w:name w:val="BT Hang Indent 2"/>
    <w:aliases w:val="Body Hang 2"/>
    <w:basedOn w:val="Normal"/>
    <w:link w:val="BTHangIndent2Char"/>
    <w:uiPriority w:val="99"/>
    <w:rsid w:val="00455781"/>
    <w:pPr>
      <w:ind w:left="2160" w:hanging="1440"/>
    </w:pPr>
  </w:style>
  <w:style w:type="character" w:customStyle="1" w:styleId="BTHangIndent2Char">
    <w:name w:val="BT Hang Indent 2 Char"/>
    <w:aliases w:val="Body Hang 2 Char"/>
    <w:basedOn w:val="DefaultParagraphFont"/>
    <w:link w:val="BTHangIndent2"/>
    <w:uiPriority w:val="99"/>
    <w:rsid w:val="00455781"/>
    <w:rPr>
      <w:rFonts w:ascii="Times New Roman" w:hAnsi="Times New Roman"/>
      <w:sz w:val="24"/>
      <w:szCs w:val="24"/>
    </w:rPr>
  </w:style>
  <w:style w:type="table" w:styleId="TableGrid">
    <w:name w:val="Table Grid"/>
    <w:basedOn w:val="TableNormal"/>
    <w:uiPriority w:val="59"/>
    <w:rsid w:val="00455781"/>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semiHidden/>
    <w:unhideWhenUsed/>
    <w:rsid w:val="00455781"/>
    <w:pPr>
      <w:spacing w:after="200"/>
    </w:pPr>
    <w:rPr>
      <w:b/>
      <w:bCs/>
      <w:sz w:val="18"/>
      <w:szCs w:val="18"/>
    </w:rPr>
  </w:style>
  <w:style w:type="paragraph" w:styleId="Closing">
    <w:name w:val="Closing"/>
    <w:basedOn w:val="Normal"/>
    <w:link w:val="ClosingChar"/>
    <w:uiPriority w:val="99"/>
    <w:semiHidden/>
    <w:unhideWhenUsed/>
    <w:rsid w:val="00455781"/>
    <w:pPr>
      <w:spacing w:after="0"/>
      <w:ind w:left="4680"/>
    </w:pPr>
  </w:style>
  <w:style w:type="character" w:customStyle="1" w:styleId="ClosingChar">
    <w:name w:val="Closing Char"/>
    <w:basedOn w:val="DefaultParagraphFont"/>
    <w:link w:val="Closing"/>
    <w:uiPriority w:val="99"/>
    <w:semiHidden/>
    <w:rsid w:val="00455781"/>
    <w:rPr>
      <w:rFonts w:ascii="Times New Roman" w:hAnsi="Times New Roman"/>
      <w:sz w:val="24"/>
      <w:szCs w:val="24"/>
    </w:rPr>
  </w:style>
  <w:style w:type="paragraph" w:styleId="CommentText">
    <w:name w:val="annotation text"/>
    <w:basedOn w:val="Normal"/>
    <w:link w:val="CommentTextChar"/>
    <w:uiPriority w:val="99"/>
    <w:semiHidden/>
    <w:unhideWhenUsed/>
    <w:rsid w:val="00455781"/>
    <w:rPr>
      <w:sz w:val="20"/>
      <w:szCs w:val="20"/>
    </w:rPr>
  </w:style>
  <w:style w:type="character" w:customStyle="1" w:styleId="CommentTextChar">
    <w:name w:val="Comment Text Char"/>
    <w:basedOn w:val="DefaultParagraphFont"/>
    <w:link w:val="CommentText"/>
    <w:uiPriority w:val="99"/>
    <w:semiHidden/>
    <w:rsid w:val="00455781"/>
    <w:rPr>
      <w:rFonts w:ascii="Times New Roman" w:hAnsi="Times New Roman"/>
      <w:sz w:val="20"/>
      <w:szCs w:val="20"/>
    </w:rPr>
  </w:style>
  <w:style w:type="paragraph" w:styleId="CommentSubject">
    <w:name w:val="annotation subject"/>
    <w:basedOn w:val="Normal"/>
    <w:next w:val="CommentText"/>
    <w:link w:val="CommentSubjectChar"/>
    <w:uiPriority w:val="99"/>
    <w:semiHidden/>
    <w:unhideWhenUsed/>
    <w:rsid w:val="00455781"/>
    <w:rPr>
      <w:b/>
      <w:bCs/>
      <w:sz w:val="20"/>
    </w:rPr>
  </w:style>
  <w:style w:type="character" w:customStyle="1" w:styleId="CommentSubjectChar">
    <w:name w:val="Comment Subject Char"/>
    <w:basedOn w:val="CommentTextChar"/>
    <w:link w:val="CommentSubject"/>
    <w:uiPriority w:val="99"/>
    <w:semiHidden/>
    <w:rsid w:val="00455781"/>
    <w:rPr>
      <w:rFonts w:ascii="Times New Roman" w:hAnsi="Times New Roman"/>
      <w:b/>
      <w:bCs/>
      <w:sz w:val="20"/>
      <w:szCs w:val="24"/>
    </w:rPr>
  </w:style>
  <w:style w:type="paragraph" w:styleId="EnvelopeAddress">
    <w:name w:val="envelope address"/>
    <w:basedOn w:val="Normal"/>
    <w:uiPriority w:val="99"/>
    <w:semiHidden/>
    <w:unhideWhenUsed/>
    <w:rsid w:val="00455781"/>
    <w:pPr>
      <w:framePr w:w="7920" w:h="1980" w:hRule="exact" w:hSpace="180" w:wrap="auto" w:hAnchor="page" w:xAlign="center" w:yAlign="bottom"/>
      <w:spacing w:after="0"/>
      <w:ind w:left="2880"/>
    </w:pPr>
    <w:rPr>
      <w:rFonts w:ascii="Arial" w:eastAsiaTheme="majorEastAsia" w:hAnsi="Arial" w:cstheme="majorBidi"/>
    </w:rPr>
  </w:style>
  <w:style w:type="paragraph" w:styleId="EnvelopeReturn">
    <w:name w:val="envelope return"/>
    <w:basedOn w:val="Normal"/>
    <w:uiPriority w:val="99"/>
    <w:semiHidden/>
    <w:unhideWhenUsed/>
    <w:rsid w:val="00455781"/>
    <w:pPr>
      <w:spacing w:after="0"/>
    </w:pPr>
    <w:rPr>
      <w:rFonts w:ascii="Arial" w:eastAsiaTheme="majorEastAsia" w:hAnsi="Arial" w:cstheme="majorBidi"/>
      <w:sz w:val="20"/>
      <w:szCs w:val="20"/>
    </w:rPr>
  </w:style>
  <w:style w:type="character" w:styleId="FollowedHyperlink">
    <w:name w:val="FollowedHyperlink"/>
    <w:basedOn w:val="DefaultParagraphFont"/>
    <w:uiPriority w:val="99"/>
    <w:semiHidden/>
    <w:unhideWhenUsed/>
    <w:rsid w:val="00455781"/>
    <w:rPr>
      <w:color w:val="7030A0"/>
      <w:u w:val="single"/>
    </w:rPr>
  </w:style>
  <w:style w:type="paragraph" w:styleId="Header">
    <w:name w:val="header"/>
    <w:basedOn w:val="Normal"/>
    <w:link w:val="HeaderChar"/>
    <w:uiPriority w:val="99"/>
    <w:rsid w:val="00455781"/>
    <w:pPr>
      <w:tabs>
        <w:tab w:val="center" w:pos="4680"/>
        <w:tab w:val="right" w:pos="9360"/>
      </w:tabs>
      <w:spacing w:after="0"/>
    </w:pPr>
  </w:style>
  <w:style w:type="character" w:customStyle="1" w:styleId="HeaderChar">
    <w:name w:val="Header Char"/>
    <w:basedOn w:val="DefaultParagraphFont"/>
    <w:link w:val="Header"/>
    <w:uiPriority w:val="99"/>
    <w:rsid w:val="00455781"/>
    <w:rPr>
      <w:rFonts w:ascii="Times New Roman" w:hAnsi="Times New Roman"/>
      <w:sz w:val="24"/>
      <w:szCs w:val="24"/>
    </w:rPr>
  </w:style>
  <w:style w:type="character" w:styleId="Hyperlink">
    <w:name w:val="Hyperlink"/>
    <w:basedOn w:val="DefaultParagraphFont"/>
    <w:uiPriority w:val="99"/>
    <w:unhideWhenUsed/>
    <w:rsid w:val="00455781"/>
    <w:rPr>
      <w:color w:val="3C18C2"/>
      <w:u w:val="single"/>
    </w:rPr>
  </w:style>
  <w:style w:type="paragraph" w:styleId="Index1">
    <w:name w:val="index 1"/>
    <w:basedOn w:val="Normal"/>
    <w:next w:val="Normal"/>
    <w:autoRedefine/>
    <w:uiPriority w:val="99"/>
    <w:semiHidden/>
    <w:unhideWhenUsed/>
    <w:rsid w:val="00455781"/>
    <w:pPr>
      <w:spacing w:after="0"/>
      <w:ind w:left="245" w:hanging="245"/>
    </w:pPr>
  </w:style>
  <w:style w:type="paragraph" w:styleId="IndexHeading">
    <w:name w:val="index heading"/>
    <w:basedOn w:val="Normal"/>
    <w:next w:val="Normal"/>
    <w:uiPriority w:val="99"/>
    <w:semiHidden/>
    <w:unhideWhenUsed/>
    <w:rsid w:val="00455781"/>
    <w:rPr>
      <w:rFonts w:eastAsiaTheme="majorEastAsia" w:cstheme="majorBidi"/>
      <w:b/>
      <w:bCs/>
    </w:rPr>
  </w:style>
  <w:style w:type="character" w:styleId="IntenseEmphasis">
    <w:name w:val="Intense Emphasis"/>
    <w:basedOn w:val="DefaultParagraphFont"/>
    <w:uiPriority w:val="99"/>
    <w:unhideWhenUsed/>
    <w:rsid w:val="00455781"/>
    <w:rPr>
      <w:b/>
      <w:bCs/>
      <w:i/>
      <w:iCs/>
      <w:color w:val="auto"/>
    </w:rPr>
  </w:style>
  <w:style w:type="paragraph" w:styleId="IntenseQuote">
    <w:name w:val="Intense Quote"/>
    <w:basedOn w:val="Normal"/>
    <w:next w:val="Normal"/>
    <w:link w:val="IntenseQuoteChar"/>
    <w:uiPriority w:val="99"/>
    <w:unhideWhenUsed/>
    <w:rsid w:val="00455781"/>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99"/>
    <w:rsid w:val="00455781"/>
    <w:rPr>
      <w:rFonts w:ascii="Times New Roman" w:hAnsi="Times New Roman"/>
      <w:b/>
      <w:bCs/>
      <w:i/>
      <w:iCs/>
      <w:sz w:val="24"/>
      <w:szCs w:val="24"/>
    </w:rPr>
  </w:style>
  <w:style w:type="character" w:styleId="IntenseReference">
    <w:name w:val="Intense Reference"/>
    <w:basedOn w:val="DefaultParagraphFont"/>
    <w:uiPriority w:val="99"/>
    <w:unhideWhenUsed/>
    <w:rsid w:val="00455781"/>
    <w:rPr>
      <w:b/>
      <w:bCs/>
      <w:smallCaps/>
      <w:color w:val="auto"/>
      <w:spacing w:val="5"/>
      <w:u w:val="single"/>
    </w:rPr>
  </w:style>
  <w:style w:type="paragraph" w:styleId="MessageHeader">
    <w:name w:val="Message Header"/>
    <w:basedOn w:val="Normal"/>
    <w:link w:val="MessageHeaderChar"/>
    <w:uiPriority w:val="99"/>
    <w:semiHidden/>
    <w:unhideWhenUsed/>
    <w:rsid w:val="00455781"/>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sid w:val="00455781"/>
    <w:rPr>
      <w:rFonts w:ascii="Times New Roman" w:eastAsiaTheme="majorEastAsia" w:hAnsi="Times New Roman" w:cstheme="majorBidi"/>
      <w:sz w:val="24"/>
      <w:szCs w:val="24"/>
      <w:shd w:val="pct20" w:color="auto" w:fill="auto"/>
    </w:rPr>
  </w:style>
  <w:style w:type="paragraph" w:styleId="NoSpacing">
    <w:name w:val="No Spacing"/>
    <w:qFormat/>
    <w:rsid w:val="00455781"/>
    <w:pPr>
      <w:spacing w:after="0" w:line="240" w:lineRule="auto"/>
    </w:pPr>
    <w:rPr>
      <w:rFonts w:ascii="Times New Roman" w:hAnsi="Times New Roman"/>
      <w:sz w:val="24"/>
      <w:szCs w:val="24"/>
    </w:rPr>
  </w:style>
  <w:style w:type="paragraph" w:styleId="Quote">
    <w:name w:val="Quote"/>
    <w:basedOn w:val="Normal"/>
    <w:link w:val="QuoteChar"/>
    <w:uiPriority w:val="99"/>
    <w:qFormat/>
    <w:rsid w:val="00455781"/>
    <w:pPr>
      <w:ind w:left="720" w:right="720"/>
    </w:pPr>
    <w:rPr>
      <w:iCs/>
    </w:rPr>
  </w:style>
  <w:style w:type="character" w:customStyle="1" w:styleId="QuoteChar">
    <w:name w:val="Quote Char"/>
    <w:basedOn w:val="DefaultParagraphFont"/>
    <w:link w:val="Quote"/>
    <w:uiPriority w:val="99"/>
    <w:rsid w:val="00455781"/>
    <w:rPr>
      <w:rFonts w:ascii="Times New Roman" w:hAnsi="Times New Roman"/>
      <w:iCs/>
      <w:sz w:val="24"/>
      <w:szCs w:val="24"/>
    </w:rPr>
  </w:style>
  <w:style w:type="paragraph" w:styleId="Salutation">
    <w:name w:val="Salutation"/>
    <w:basedOn w:val="Normal"/>
    <w:next w:val="Normal"/>
    <w:link w:val="SalutationChar"/>
    <w:uiPriority w:val="99"/>
    <w:semiHidden/>
    <w:unhideWhenUsed/>
    <w:rsid w:val="00455781"/>
  </w:style>
  <w:style w:type="character" w:customStyle="1" w:styleId="SalutationChar">
    <w:name w:val="Salutation Char"/>
    <w:basedOn w:val="DefaultParagraphFont"/>
    <w:link w:val="Salutation"/>
    <w:uiPriority w:val="99"/>
    <w:semiHidden/>
    <w:rsid w:val="00455781"/>
    <w:rPr>
      <w:rFonts w:ascii="Times New Roman" w:hAnsi="Times New Roman"/>
      <w:sz w:val="24"/>
      <w:szCs w:val="24"/>
    </w:rPr>
  </w:style>
  <w:style w:type="paragraph" w:styleId="Signature">
    <w:name w:val="Signature"/>
    <w:basedOn w:val="Normal"/>
    <w:link w:val="SignatureChar"/>
    <w:uiPriority w:val="99"/>
    <w:semiHidden/>
    <w:unhideWhenUsed/>
    <w:rsid w:val="00455781"/>
    <w:pPr>
      <w:spacing w:after="0"/>
      <w:ind w:left="4680"/>
    </w:pPr>
  </w:style>
  <w:style w:type="character" w:customStyle="1" w:styleId="SignatureChar">
    <w:name w:val="Signature Char"/>
    <w:basedOn w:val="DefaultParagraphFont"/>
    <w:link w:val="Signature"/>
    <w:uiPriority w:val="99"/>
    <w:semiHidden/>
    <w:rsid w:val="00455781"/>
    <w:rPr>
      <w:rFonts w:ascii="Times New Roman" w:hAnsi="Times New Roman"/>
      <w:sz w:val="24"/>
      <w:szCs w:val="24"/>
    </w:rPr>
  </w:style>
  <w:style w:type="paragraph" w:styleId="Subtitle">
    <w:name w:val="Subtitle"/>
    <w:basedOn w:val="Normal"/>
    <w:next w:val="Normal"/>
    <w:link w:val="SubtitleChar"/>
    <w:uiPriority w:val="99"/>
    <w:qFormat/>
    <w:rsid w:val="00455781"/>
    <w:pPr>
      <w:keepNext/>
      <w:numPr>
        <w:ilvl w:val="1"/>
      </w:numPr>
      <w:spacing w:after="480"/>
      <w:jc w:val="center"/>
    </w:pPr>
    <w:rPr>
      <w:rFonts w:eastAsiaTheme="majorEastAsia" w:cstheme="majorBidi"/>
      <w:iCs/>
    </w:rPr>
  </w:style>
  <w:style w:type="character" w:customStyle="1" w:styleId="SubtitleChar">
    <w:name w:val="Subtitle Char"/>
    <w:basedOn w:val="DefaultParagraphFont"/>
    <w:link w:val="Subtitle"/>
    <w:uiPriority w:val="99"/>
    <w:rsid w:val="00455781"/>
    <w:rPr>
      <w:rFonts w:ascii="Times New Roman" w:eastAsiaTheme="majorEastAsia" w:hAnsi="Times New Roman" w:cstheme="majorBidi"/>
      <w:iCs/>
      <w:sz w:val="24"/>
      <w:szCs w:val="24"/>
    </w:rPr>
  </w:style>
  <w:style w:type="character" w:styleId="SubtleEmphasis">
    <w:name w:val="Subtle Emphasis"/>
    <w:basedOn w:val="DefaultParagraphFont"/>
    <w:uiPriority w:val="99"/>
    <w:unhideWhenUsed/>
    <w:rsid w:val="00455781"/>
    <w:rPr>
      <w:i/>
      <w:iCs/>
      <w:color w:val="auto"/>
    </w:rPr>
  </w:style>
  <w:style w:type="character" w:styleId="SubtleReference">
    <w:name w:val="Subtle Reference"/>
    <w:basedOn w:val="DefaultParagraphFont"/>
    <w:uiPriority w:val="99"/>
    <w:unhideWhenUsed/>
    <w:rsid w:val="00455781"/>
    <w:rPr>
      <w:smallCaps/>
      <w:color w:val="auto"/>
      <w:u w:val="single"/>
    </w:rPr>
  </w:style>
  <w:style w:type="paragraph" w:styleId="Title">
    <w:name w:val="Title"/>
    <w:basedOn w:val="Normal"/>
    <w:next w:val="Normal"/>
    <w:link w:val="TitleChar"/>
    <w:uiPriority w:val="99"/>
    <w:qFormat/>
    <w:rsid w:val="00455781"/>
    <w:pPr>
      <w:keepNext/>
      <w:jc w:val="center"/>
    </w:pPr>
    <w:rPr>
      <w:rFonts w:eastAsiaTheme="majorEastAsia" w:cstheme="majorBidi"/>
      <w:b/>
      <w:szCs w:val="52"/>
    </w:rPr>
  </w:style>
  <w:style w:type="character" w:customStyle="1" w:styleId="TitleChar">
    <w:name w:val="Title Char"/>
    <w:basedOn w:val="DefaultParagraphFont"/>
    <w:link w:val="Title"/>
    <w:uiPriority w:val="99"/>
    <w:rsid w:val="00455781"/>
    <w:rPr>
      <w:rFonts w:ascii="Times New Roman" w:eastAsiaTheme="majorEastAsia" w:hAnsi="Times New Roman" w:cstheme="majorBidi"/>
      <w:b/>
      <w:sz w:val="24"/>
      <w:szCs w:val="52"/>
    </w:rPr>
  </w:style>
  <w:style w:type="paragraph" w:styleId="TOAHeading">
    <w:name w:val="toa heading"/>
    <w:basedOn w:val="Normal"/>
    <w:next w:val="Normal"/>
    <w:uiPriority w:val="99"/>
    <w:semiHidden/>
    <w:unhideWhenUsed/>
    <w:rsid w:val="00455781"/>
    <w:pPr>
      <w:keepNext/>
    </w:pPr>
    <w:rPr>
      <w:rFonts w:eastAsiaTheme="majorEastAsia" w:cstheme="majorBidi"/>
      <w:b/>
      <w:bCs/>
    </w:rPr>
  </w:style>
  <w:style w:type="paragraph" w:styleId="TOC1">
    <w:name w:val="toc 1"/>
    <w:basedOn w:val="Normal"/>
    <w:next w:val="Normal"/>
    <w:autoRedefine/>
    <w:uiPriority w:val="99"/>
    <w:semiHidden/>
    <w:unhideWhenUsed/>
    <w:rsid w:val="00455781"/>
  </w:style>
  <w:style w:type="paragraph" w:styleId="TOC2">
    <w:name w:val="toc 2"/>
    <w:basedOn w:val="Normal"/>
    <w:next w:val="Normal"/>
    <w:autoRedefine/>
    <w:uiPriority w:val="99"/>
    <w:semiHidden/>
    <w:unhideWhenUsed/>
    <w:rsid w:val="00455781"/>
    <w:pPr>
      <w:ind w:left="720" w:right="1440"/>
    </w:pPr>
  </w:style>
  <w:style w:type="paragraph" w:styleId="TOC3">
    <w:name w:val="toc 3"/>
    <w:basedOn w:val="Normal"/>
    <w:next w:val="Normal"/>
    <w:autoRedefine/>
    <w:uiPriority w:val="99"/>
    <w:semiHidden/>
    <w:unhideWhenUsed/>
    <w:rsid w:val="00455781"/>
    <w:pPr>
      <w:ind w:left="1440" w:right="1440"/>
    </w:pPr>
  </w:style>
  <w:style w:type="paragraph" w:styleId="TOC4">
    <w:name w:val="toc 4"/>
    <w:basedOn w:val="Normal"/>
    <w:next w:val="Normal"/>
    <w:autoRedefine/>
    <w:uiPriority w:val="99"/>
    <w:semiHidden/>
    <w:unhideWhenUsed/>
    <w:rsid w:val="00455781"/>
    <w:pPr>
      <w:ind w:left="2160" w:right="1440"/>
    </w:pPr>
  </w:style>
  <w:style w:type="paragraph" w:styleId="TOC5">
    <w:name w:val="toc 5"/>
    <w:basedOn w:val="Normal"/>
    <w:next w:val="Normal"/>
    <w:autoRedefine/>
    <w:uiPriority w:val="99"/>
    <w:semiHidden/>
    <w:unhideWhenUsed/>
    <w:rsid w:val="00455781"/>
    <w:pPr>
      <w:ind w:left="2880" w:right="1440"/>
    </w:pPr>
  </w:style>
  <w:style w:type="paragraph" w:styleId="TOC6">
    <w:name w:val="toc 6"/>
    <w:basedOn w:val="Normal"/>
    <w:next w:val="Normal"/>
    <w:autoRedefine/>
    <w:uiPriority w:val="99"/>
    <w:semiHidden/>
    <w:unhideWhenUsed/>
    <w:rsid w:val="00455781"/>
    <w:pPr>
      <w:ind w:left="3600" w:right="1440"/>
    </w:pPr>
  </w:style>
  <w:style w:type="paragraph" w:styleId="TOC7">
    <w:name w:val="toc 7"/>
    <w:basedOn w:val="Normal"/>
    <w:next w:val="Normal"/>
    <w:autoRedefine/>
    <w:uiPriority w:val="99"/>
    <w:semiHidden/>
    <w:unhideWhenUsed/>
    <w:rsid w:val="00455781"/>
    <w:pPr>
      <w:ind w:left="4320" w:right="1440"/>
    </w:pPr>
  </w:style>
  <w:style w:type="paragraph" w:styleId="TOC8">
    <w:name w:val="toc 8"/>
    <w:basedOn w:val="Normal"/>
    <w:next w:val="Normal"/>
    <w:autoRedefine/>
    <w:uiPriority w:val="99"/>
    <w:semiHidden/>
    <w:unhideWhenUsed/>
    <w:rsid w:val="00455781"/>
    <w:pPr>
      <w:ind w:left="4320" w:right="1440"/>
    </w:pPr>
  </w:style>
  <w:style w:type="paragraph" w:styleId="TOC9">
    <w:name w:val="toc 9"/>
    <w:basedOn w:val="Normal"/>
    <w:next w:val="Normal"/>
    <w:autoRedefine/>
    <w:uiPriority w:val="99"/>
    <w:semiHidden/>
    <w:unhideWhenUsed/>
    <w:rsid w:val="00455781"/>
    <w:pPr>
      <w:ind w:left="4320" w:right="1440"/>
    </w:pPr>
  </w:style>
  <w:style w:type="paragraph" w:styleId="TOCHeading">
    <w:name w:val="TOC Heading"/>
    <w:basedOn w:val="Normal"/>
    <w:next w:val="Normal"/>
    <w:uiPriority w:val="99"/>
    <w:semiHidden/>
    <w:unhideWhenUsed/>
    <w:rsid w:val="00455781"/>
    <w:pPr>
      <w:keepLines/>
    </w:pPr>
  </w:style>
  <w:style w:type="paragraph" w:styleId="Index2">
    <w:name w:val="index 2"/>
    <w:basedOn w:val="Normal"/>
    <w:next w:val="Normal"/>
    <w:autoRedefine/>
    <w:uiPriority w:val="99"/>
    <w:semiHidden/>
    <w:unhideWhenUsed/>
    <w:rsid w:val="00455781"/>
    <w:pPr>
      <w:spacing w:after="0"/>
      <w:ind w:left="490" w:hanging="245"/>
    </w:pPr>
  </w:style>
  <w:style w:type="paragraph" w:styleId="NormalWeb">
    <w:name w:val="Normal (Web)"/>
    <w:basedOn w:val="Normal"/>
    <w:uiPriority w:val="99"/>
    <w:unhideWhenUsed/>
    <w:rsid w:val="00322622"/>
    <w:pPr>
      <w:spacing w:before="100" w:beforeAutospacing="1" w:after="100" w:afterAutospacing="1"/>
    </w:pPr>
    <w:rPr>
      <w:rFonts w:eastAsia="Times New Roman" w:cs="Times New Roman"/>
    </w:rPr>
  </w:style>
  <w:style w:type="paragraph" w:styleId="ListParagraph">
    <w:name w:val="List Paragraph"/>
    <w:basedOn w:val="Normal"/>
    <w:uiPriority w:val="99"/>
    <w:qFormat/>
    <w:rsid w:val="006E5BBD"/>
    <w:pPr>
      <w:ind w:left="720"/>
      <w:contextualSpacing/>
    </w:pPr>
  </w:style>
  <w:style w:type="character" w:styleId="CommentReference">
    <w:name w:val="annotation reference"/>
    <w:basedOn w:val="DefaultParagraphFont"/>
    <w:uiPriority w:val="99"/>
    <w:semiHidden/>
    <w:unhideWhenUsed/>
    <w:rsid w:val="00041321"/>
    <w:rPr>
      <w:sz w:val="16"/>
      <w:szCs w:val="16"/>
    </w:rPr>
  </w:style>
  <w:style w:type="paragraph" w:styleId="BalloonText">
    <w:name w:val="Balloon Text"/>
    <w:basedOn w:val="Normal"/>
    <w:link w:val="BalloonTextChar"/>
    <w:uiPriority w:val="99"/>
    <w:semiHidden/>
    <w:unhideWhenUsed/>
    <w:rsid w:val="000413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3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3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ma-assn.org/press-center/press-releases/ama-adopts-policy-prevent-further-spread-vector-borne-diseas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mosquit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Jefferson</dc:creator>
  <cp:lastModifiedBy>Angela Beehler</cp:lastModifiedBy>
  <cp:revision>2</cp:revision>
  <dcterms:created xsi:type="dcterms:W3CDTF">2020-04-22T07:22:00Z</dcterms:created>
  <dcterms:modified xsi:type="dcterms:W3CDTF">2020-04-22T07:22:00Z</dcterms:modified>
</cp:coreProperties>
</file>